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xgraphic"/>
    <w:p w14:paraId="5E8BA5AC" w14:textId="7613A1A6" w:rsidR="00D57E6D" w:rsidRPr="000261FB" w:rsidRDefault="00AB6A90" w:rsidP="000261FB">
      <w:pPr>
        <w:jc w:val="both"/>
        <w:rPr>
          <w:lang w:val="sr-Cyrl-RS"/>
        </w:rPr>
      </w:pPr>
      <w:r w:rsidRPr="000261FB">
        <w:rPr>
          <w:noProof/>
          <w:lang w:val="sr-Cyrl-RS"/>
        </w:rPr>
        <mc:AlternateContent>
          <mc:Choice Requires="wps">
            <w:drawing>
              <wp:anchor distT="0" distB="0" distL="114300" distR="114300" simplePos="0" relativeHeight="251657728" behindDoc="0" locked="0" layoutInCell="0" allowOverlap="1" wp14:anchorId="3B528B7F" wp14:editId="3391A92B">
                <wp:simplePos x="0" y="0"/>
                <wp:positionH relativeFrom="column">
                  <wp:posOffset>47625</wp:posOffset>
                </wp:positionH>
                <wp:positionV relativeFrom="paragraph">
                  <wp:posOffset>-234315</wp:posOffset>
                </wp:positionV>
                <wp:extent cx="6217920" cy="0"/>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EC4EB"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18.45pt" to="493.3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8PKwAEAAGoDAAAOAAAAZHJzL2Uyb0RvYy54bWysU02P2yAQvVfqf0DcGyeWsru14uwh2+0l&#10;bSPt9gdMANuowCAgsfPvO5CPbttbVR8Qw8w83nuDV4+TNeyoQtToWr6YzTlTTqDUrm/599fnDw+c&#10;xQROgkGnWn5SkT+u379bjb5RNQ5opAqMQFxsRt/yISXfVFUUg7IQZ+iVo2SHwUKiMPSVDDASujVV&#10;PZ/fVSMG6QMKFSOdPp2TfF3wu06J9K3rokrMtJy4pbKGsu7zWq1X0PQB/KDFhQb8AwsL2tGlN6gn&#10;SMAOQf8FZbUIGLFLM4G2wq7TQhUNpGYx/0PNywBeFS1kTvQ3m+L/gxVfj7vAtGx5zZkDSyPaaqfY&#10;Mjsz+thQwcbtQtYmJvfityh+ROZwM4DrVWH4evLUtsgd1W8tOYie8PfjF5RUA4eExaapCzZDkgFs&#10;KtM43aahpsQEHd7Vi/uPNQ1NXHMVNNdGH2L6rNCyvGm5Ic4FGI7bmDIRaK4l+R6Hz9qYMmzj2Ehq&#10;H5b3y9IR0WiZs7kuhn6/MYEdIb+X8hVZlHlbFvDgZEEbFMhPl30Cbc57ut24ixvZgLOVe5SnXbi6&#10;RAMtNC+PL7+Yt3Hp/vWLrH8CAAD//wMAUEsDBBQABgAIAAAAIQAAog/h3QAAAAkBAAAPAAAAZHJz&#10;L2Rvd25yZXYueG1sTI9BS8NAEIXvgv9hGcGLtBsV0zRmU2rBmxSsUnqcZKdJMDsbdrdN+u9dQdDj&#10;m/d475tiNZlenMn5zrKC+3kCgri2uuNGwefH6ywD4QOyxt4yKbiQh1V5fVVgru3I73TehUbEEvY5&#10;KmhDGHIpfd2SQT+3A3H0jtYZDFG6RmqHYyw3vXxIklQa7DgutDjQpqX6a3cyCmrcbrZ43MsRw2H9&#10;cle9XVyTKXV7M62fQQSawl8YfvAjOpSRqbIn1l70ChZPMahg9pguQUR/maULENXvRZaF/P9B+Q0A&#10;AP//AwBQSwECLQAUAAYACAAAACEAtoM4kv4AAADhAQAAEwAAAAAAAAAAAAAAAAAAAAAAW0NvbnRl&#10;bnRfVHlwZXNdLnhtbFBLAQItABQABgAIAAAAIQA4/SH/1gAAAJQBAAALAAAAAAAAAAAAAAAAAC8B&#10;AABfcmVscy8ucmVsc1BLAQItABQABgAIAAAAIQBhs8PKwAEAAGoDAAAOAAAAAAAAAAAAAAAAAC4C&#10;AABkcnMvZTJvRG9jLnhtbFBLAQItABQABgAIAAAAIQAAog/h3QAAAAkBAAAPAAAAAAAAAAAAAAAA&#10;ABoEAABkcnMvZG93bnJldi54bWxQSwUGAAAAAAQABADzAAAAJAUAAAAA&#10;" o:allowincell="f" strokeweight="2.25pt"/>
            </w:pict>
          </mc:Fallback>
        </mc:AlternateContent>
      </w:r>
    </w:p>
    <w:bookmarkEnd w:id="0"/>
    <w:p w14:paraId="7FA8083F" w14:textId="58CAE535" w:rsidR="003A7D62" w:rsidRPr="000261FB" w:rsidRDefault="00FA7876" w:rsidP="0099569C">
      <w:pPr>
        <w:ind w:left="0"/>
        <w:jc w:val="center"/>
        <w:rPr>
          <w:b/>
          <w:sz w:val="36"/>
          <w:szCs w:val="36"/>
          <w:lang w:val="sr-Cyrl-RS"/>
        </w:rPr>
      </w:pPr>
      <w:r>
        <w:rPr>
          <w:b/>
          <w:sz w:val="36"/>
          <w:szCs w:val="36"/>
          <w:lang w:val="sr-Cyrl-RS"/>
        </w:rPr>
        <w:t xml:space="preserve">ОПИС И </w:t>
      </w:r>
      <w:r w:rsidR="00341A8B" w:rsidRPr="000261FB">
        <w:rPr>
          <w:b/>
          <w:sz w:val="36"/>
          <w:szCs w:val="36"/>
          <w:lang w:val="sr-Cyrl-RS"/>
        </w:rPr>
        <w:t>ТЕХНИЧКА</w:t>
      </w:r>
      <w:r w:rsidR="00DC7597" w:rsidRPr="000261FB">
        <w:rPr>
          <w:b/>
          <w:sz w:val="36"/>
          <w:szCs w:val="36"/>
          <w:lang w:val="sr-Cyrl-RS"/>
        </w:rPr>
        <w:t xml:space="preserve"> </w:t>
      </w:r>
      <w:r w:rsidR="00341A8B" w:rsidRPr="000261FB">
        <w:rPr>
          <w:b/>
          <w:sz w:val="36"/>
          <w:szCs w:val="36"/>
          <w:lang w:val="sr-Cyrl-RS"/>
        </w:rPr>
        <w:t xml:space="preserve"> ДОКУМЕНТАЦИЈА</w:t>
      </w:r>
    </w:p>
    <w:p w14:paraId="20C6CC3B" w14:textId="77777777" w:rsidR="00341A8B" w:rsidRPr="000261FB" w:rsidRDefault="00341A8B" w:rsidP="000261FB">
      <w:pPr>
        <w:ind w:left="0"/>
        <w:jc w:val="both"/>
        <w:rPr>
          <w:lang w:val="sr-Cyrl-RS"/>
        </w:rPr>
      </w:pPr>
    </w:p>
    <w:p w14:paraId="0595BF6A" w14:textId="77777777" w:rsidR="00AF315A" w:rsidRPr="000261FB" w:rsidRDefault="00AF315A" w:rsidP="000261FB">
      <w:pPr>
        <w:ind w:left="0"/>
        <w:jc w:val="both"/>
        <w:rPr>
          <w:lang w:val="sr-Cyrl-RS"/>
        </w:rPr>
      </w:pPr>
    </w:p>
    <w:p w14:paraId="2556E110" w14:textId="446072AD" w:rsidR="00A23BAB" w:rsidRPr="000261FB" w:rsidRDefault="003063C3" w:rsidP="000261FB">
      <w:pPr>
        <w:ind w:left="142" w:right="0" w:hanging="426"/>
        <w:jc w:val="both"/>
        <w:rPr>
          <w:noProof/>
          <w:lang w:val="sr-Cyrl-RS" w:eastAsia="sr-Latn-CS"/>
        </w:rPr>
      </w:pPr>
      <w:r w:rsidRPr="000261FB">
        <w:rPr>
          <w:lang w:val="sr-Cyrl-RS"/>
        </w:rPr>
        <w:t xml:space="preserve">       </w:t>
      </w:r>
      <w:r w:rsidR="00A23BAB" w:rsidRPr="000261FB">
        <w:rPr>
          <w:lang w:val="sr-Cyrl-RS"/>
        </w:rPr>
        <w:t>Предмет поступка јавне набавке с</w:t>
      </w:r>
      <w:r w:rsidR="00F11F76" w:rsidRPr="000261FB">
        <w:rPr>
          <w:lang w:val="sr-Cyrl-RS"/>
        </w:rPr>
        <w:t>у услуге</w:t>
      </w:r>
      <w:r w:rsidR="00A23BAB" w:rsidRPr="000261FB">
        <w:rPr>
          <w:lang w:val="sr-Cyrl-RS"/>
        </w:rPr>
        <w:t xml:space="preserve"> </w:t>
      </w:r>
      <w:r w:rsidR="008B1F87" w:rsidRPr="000261FB">
        <w:rPr>
          <w:lang w:val="sr-Cyrl-RS" w:eastAsia="sr-Latn-CS"/>
        </w:rPr>
        <w:t>електронских</w:t>
      </w:r>
      <w:r w:rsidR="00F11F76" w:rsidRPr="000261FB">
        <w:rPr>
          <w:lang w:val="sr-Cyrl-RS" w:eastAsia="sr-Latn-CS"/>
        </w:rPr>
        <w:t xml:space="preserve"> комуникација МОБИЛНА И ФИКСНА ТЕЛЕФОНИЈА</w:t>
      </w:r>
      <w:r w:rsidR="000261FB" w:rsidRPr="000261FB">
        <w:rPr>
          <w:lang w:val="sr-Cyrl-RS" w:eastAsia="sr-Latn-CS"/>
        </w:rPr>
        <w:t xml:space="preserve"> број набавке: </w:t>
      </w:r>
      <w:r w:rsidR="000261FB" w:rsidRPr="000261FB">
        <w:rPr>
          <w:b/>
          <w:bCs/>
          <w:lang w:val="sr-Latn-RS" w:eastAsia="sr-Latn-CS"/>
        </w:rPr>
        <w:t>OSU-</w:t>
      </w:r>
      <w:r w:rsidR="00CA7A8B">
        <w:rPr>
          <w:b/>
          <w:bCs/>
          <w:lang w:val="sr-Latn-RS" w:eastAsia="sr-Latn-CS"/>
        </w:rPr>
        <w:t>I</w:t>
      </w:r>
      <w:r w:rsidR="000261FB" w:rsidRPr="000261FB">
        <w:rPr>
          <w:b/>
          <w:bCs/>
          <w:lang w:val="sr-Cyrl-RS" w:eastAsia="sr-Latn-CS"/>
        </w:rPr>
        <w:t>/2025</w:t>
      </w:r>
      <w:r w:rsidR="00F11F76" w:rsidRPr="000261FB">
        <w:rPr>
          <w:lang w:val="sr-Cyrl-RS" w:eastAsia="sr-Latn-CS"/>
        </w:rPr>
        <w:t xml:space="preserve">, за две године и то </w:t>
      </w:r>
      <w:r w:rsidR="00514784">
        <w:rPr>
          <w:lang w:val="sr-Cyrl-RS" w:eastAsia="sr-Latn-CS"/>
        </w:rPr>
        <w:t xml:space="preserve">за </w:t>
      </w:r>
      <w:r w:rsidR="00F11F76" w:rsidRPr="000261FB">
        <w:rPr>
          <w:lang w:val="sr-Cyrl-RS" w:eastAsia="sr-Latn-CS"/>
        </w:rPr>
        <w:t>2025</w:t>
      </w:r>
      <w:r w:rsidR="00F11F76" w:rsidRPr="000261FB">
        <w:rPr>
          <w:lang w:val="sr-Latn-RS" w:eastAsia="sr-Latn-CS"/>
        </w:rPr>
        <w:t>.</w:t>
      </w:r>
      <w:r w:rsidR="00F11F76" w:rsidRPr="000261FB">
        <w:rPr>
          <w:lang w:val="sr-Cyrl-RS" w:eastAsia="sr-Latn-CS"/>
        </w:rPr>
        <w:t xml:space="preserve"> и 2026</w:t>
      </w:r>
      <w:r w:rsidR="00F11F76" w:rsidRPr="000261FB">
        <w:rPr>
          <w:lang w:val="sr-Latn-RS" w:eastAsia="sr-Latn-CS"/>
        </w:rPr>
        <w:t xml:space="preserve">. </w:t>
      </w:r>
      <w:r w:rsidR="00F11F76" w:rsidRPr="000261FB">
        <w:rPr>
          <w:lang w:val="sr-Cyrl-RS" w:eastAsia="sr-Latn-CS"/>
        </w:rPr>
        <w:t>год</w:t>
      </w:r>
      <w:r w:rsidR="00F11F76" w:rsidRPr="000261FB">
        <w:rPr>
          <w:kern w:val="24"/>
          <w:lang w:val="sr-Cyrl-RS"/>
        </w:rPr>
        <w:t xml:space="preserve">, у свему према техничкој </w:t>
      </w:r>
      <w:r w:rsidR="008B1F87" w:rsidRPr="000261FB">
        <w:rPr>
          <w:kern w:val="24"/>
          <w:lang w:val="sr-Cyrl-RS"/>
        </w:rPr>
        <w:t>спецификацији</w:t>
      </w:r>
      <w:r w:rsidR="00F11F76" w:rsidRPr="000261FB">
        <w:rPr>
          <w:kern w:val="24"/>
          <w:lang w:val="sr-Cyrl-RS"/>
        </w:rPr>
        <w:t xml:space="preserve">. </w:t>
      </w:r>
    </w:p>
    <w:p w14:paraId="73BA8E7A" w14:textId="77777777" w:rsidR="00F11F76" w:rsidRPr="000261FB" w:rsidRDefault="00F11F76" w:rsidP="000261FB">
      <w:pPr>
        <w:ind w:left="0" w:right="0" w:firstLine="360"/>
        <w:contextualSpacing/>
        <w:jc w:val="both"/>
        <w:rPr>
          <w:b/>
          <w:color w:val="000000"/>
          <w:sz w:val="22"/>
          <w:szCs w:val="22"/>
          <w:lang w:val="sr-Cyrl-RS"/>
        </w:rPr>
      </w:pPr>
    </w:p>
    <w:p w14:paraId="4E3EF2E9" w14:textId="77777777" w:rsidR="000261FB" w:rsidRPr="000261FB" w:rsidRDefault="000261FB" w:rsidP="000261FB">
      <w:pPr>
        <w:ind w:left="0" w:right="0"/>
        <w:jc w:val="both"/>
        <w:rPr>
          <w:b/>
          <w:bCs/>
          <w:lang w:val="sr-Cyrl-RS"/>
        </w:rPr>
      </w:pPr>
      <w:r w:rsidRPr="000261FB">
        <w:rPr>
          <w:b/>
          <w:bCs/>
          <w:lang w:val="sr-Cyrl-RS"/>
        </w:rPr>
        <w:t xml:space="preserve">Техничка спецификација </w:t>
      </w:r>
    </w:p>
    <w:p w14:paraId="5FF9A5CA" w14:textId="2D5B4C5A" w:rsidR="000261FB" w:rsidRPr="000261FB" w:rsidRDefault="000261FB" w:rsidP="000261FB">
      <w:pPr>
        <w:ind w:left="0" w:right="0"/>
        <w:jc w:val="both"/>
        <w:rPr>
          <w:lang w:val="sr-Cyrl-RS"/>
        </w:rPr>
      </w:pPr>
      <w:r w:rsidRPr="000261FB">
        <w:rPr>
          <w:lang w:val="sr-Cyrl-RS"/>
        </w:rPr>
        <w:t>* Под предметном услугом подразумева се пружање услуге коришћења мобилних</w:t>
      </w:r>
      <w:r w:rsidR="00FD2FC0" w:rsidRPr="00FD2FC0">
        <w:rPr>
          <w:lang w:val="sr-Latn-RS"/>
        </w:rPr>
        <w:t xml:space="preserve"> (GSM, GPRS, UMTS(3G, 4G, ili 5G)</w:t>
      </w:r>
      <w:r w:rsidRPr="000261FB">
        <w:rPr>
          <w:lang w:val="sr-Cyrl-RS"/>
        </w:rPr>
        <w:t xml:space="preserve"> и фиксних</w:t>
      </w:r>
      <w:r w:rsidR="00FD2FC0">
        <w:rPr>
          <w:lang w:val="sr-Cyrl-RS"/>
        </w:rPr>
        <w:t xml:space="preserve"> </w:t>
      </w:r>
      <w:r w:rsidR="00FD2FC0" w:rsidRPr="00FD2FC0">
        <w:rPr>
          <w:lang w:val="sr-Latn-RS"/>
        </w:rPr>
        <w:t>(ISDN, POTS, BBTF, ili OPTIČKA)</w:t>
      </w:r>
      <w:r w:rsidR="00FD2FC0">
        <w:rPr>
          <w:lang w:val="sr-Cyrl-RS"/>
        </w:rPr>
        <w:t xml:space="preserve"> </w:t>
      </w:r>
      <w:r w:rsidRPr="000261FB">
        <w:rPr>
          <w:lang w:val="sr-Cyrl-RS"/>
        </w:rPr>
        <w:t xml:space="preserve">телекомуникација за потребе радно ангажованих код Наручиоца.    </w:t>
      </w:r>
    </w:p>
    <w:p w14:paraId="075A2BB9" w14:textId="77777777" w:rsidR="000261FB" w:rsidRPr="000261FB" w:rsidRDefault="000261FB" w:rsidP="000261FB">
      <w:pPr>
        <w:ind w:left="0" w:right="0"/>
        <w:jc w:val="both"/>
        <w:rPr>
          <w:lang w:val="sr-Cyrl-RS"/>
        </w:rPr>
      </w:pPr>
      <w:r w:rsidRPr="000261FB">
        <w:rPr>
          <w:lang w:val="sr-Cyrl-RS"/>
        </w:rPr>
        <w:t xml:space="preserve">* Услуга мобилне телефоније омогућава разговор, као и слање </w:t>
      </w:r>
      <w:proofErr w:type="spellStart"/>
      <w:r w:rsidRPr="000261FB">
        <w:rPr>
          <w:lang w:val="sr-Cyrl-RS"/>
        </w:rPr>
        <w:t>смс</w:t>
      </w:r>
      <w:proofErr w:type="spellEnd"/>
      <w:r w:rsidRPr="000261FB">
        <w:rPr>
          <w:lang w:val="sr-Cyrl-RS"/>
        </w:rPr>
        <w:t xml:space="preserve"> и </w:t>
      </w:r>
      <w:proofErr w:type="spellStart"/>
      <w:r w:rsidRPr="000261FB">
        <w:rPr>
          <w:lang w:val="sr-Cyrl-RS"/>
        </w:rPr>
        <w:t>ммс</w:t>
      </w:r>
      <w:proofErr w:type="spellEnd"/>
      <w:r w:rsidRPr="000261FB">
        <w:rPr>
          <w:lang w:val="sr-Cyrl-RS"/>
        </w:rPr>
        <w:t xml:space="preserve"> порука у мрежи и ван мреже мобилног оператера у земљи и иностранству, затим разговора према фиксним телефонским линијама, могућност коришћења интернета кроз предметну услугу, проверу стања рачуна и коришћење корисничког сервиса код понуђача као и све остале услуге обухваћене мобилном телефонијом, а које Наручилац користи у току трајања уговора.    </w:t>
      </w:r>
    </w:p>
    <w:p w14:paraId="294C1CEB" w14:textId="401DC845" w:rsidR="000261FB" w:rsidRPr="000261FB" w:rsidRDefault="000261FB" w:rsidP="000261FB">
      <w:pPr>
        <w:ind w:left="0" w:right="0"/>
        <w:jc w:val="both"/>
        <w:rPr>
          <w:lang w:val="sr-Cyrl-RS"/>
        </w:rPr>
      </w:pPr>
      <w:r w:rsidRPr="000261FB">
        <w:rPr>
          <w:lang w:val="sr-Cyrl-RS"/>
        </w:rPr>
        <w:t xml:space="preserve">* Услуга се пружа оквирном броју од </w:t>
      </w:r>
      <w:r>
        <w:rPr>
          <w:lang w:val="sr-Cyrl-RS"/>
        </w:rPr>
        <w:t>111</w:t>
      </w:r>
      <w:r w:rsidRPr="000261FB">
        <w:rPr>
          <w:lang w:val="sr-Cyrl-RS"/>
        </w:rPr>
        <w:t xml:space="preserve"> непосредних </w:t>
      </w:r>
      <w:r>
        <w:rPr>
          <w:lang w:val="sr-Cyrl-RS"/>
        </w:rPr>
        <w:t xml:space="preserve">мобилних </w:t>
      </w:r>
      <w:r w:rsidRPr="000261FB">
        <w:rPr>
          <w:lang w:val="sr-Cyrl-RS"/>
        </w:rPr>
        <w:t>корисника</w:t>
      </w:r>
      <w:r>
        <w:rPr>
          <w:lang w:val="sr-Cyrl-RS"/>
        </w:rPr>
        <w:t xml:space="preserve"> и 6 фиксних линија</w:t>
      </w:r>
      <w:r w:rsidRPr="000261FB">
        <w:rPr>
          <w:lang w:val="sr-Cyrl-RS"/>
        </w:rPr>
        <w:t xml:space="preserve">, квалитетно, према важећим стандардима из ове области.    </w:t>
      </w:r>
    </w:p>
    <w:p w14:paraId="67FE2C80" w14:textId="1089AD8B" w:rsidR="000261FB" w:rsidRPr="000261FB" w:rsidRDefault="000261FB" w:rsidP="000261FB">
      <w:pPr>
        <w:ind w:left="0" w:right="0"/>
        <w:jc w:val="both"/>
        <w:rPr>
          <w:lang w:val="sr-Cyrl-RS"/>
        </w:rPr>
      </w:pPr>
      <w:r w:rsidRPr="000261FB">
        <w:rPr>
          <w:lang w:val="sr-Cyrl-RS"/>
        </w:rPr>
        <w:t xml:space="preserve">* Наручилац може повећати, односно смањити број претплатничких бројева.    </w:t>
      </w:r>
    </w:p>
    <w:p w14:paraId="1CFE0F22" w14:textId="68D7E8AB" w:rsidR="000261FB" w:rsidRPr="000261FB" w:rsidRDefault="000261FB" w:rsidP="000261FB">
      <w:pPr>
        <w:ind w:left="0" w:right="0"/>
        <w:jc w:val="both"/>
        <w:rPr>
          <w:lang w:val="sr-Cyrl-RS"/>
        </w:rPr>
      </w:pPr>
      <w:r w:rsidRPr="000261FB">
        <w:rPr>
          <w:lang w:val="sr-Cyrl-RS"/>
        </w:rPr>
        <w:t xml:space="preserve">* Понуђач се обавезује да ће обезбедити Наручиоцу коришћење услуга ГСМ мреже на начин и под условима утврђеним уговором о предметној јавној набавци за све претплатничке бројеве као и за сваки нови претплатнички број.    </w:t>
      </w:r>
    </w:p>
    <w:p w14:paraId="59973CA7" w14:textId="2EB18D40" w:rsidR="000261FB" w:rsidRPr="000261FB" w:rsidRDefault="000261FB" w:rsidP="000261FB">
      <w:pPr>
        <w:ind w:left="0" w:right="0"/>
        <w:jc w:val="both"/>
        <w:rPr>
          <w:lang w:val="sr-Cyrl-RS"/>
        </w:rPr>
      </w:pPr>
      <w:r w:rsidRPr="000261FB">
        <w:rPr>
          <w:lang w:val="sr-Cyrl-RS"/>
        </w:rPr>
        <w:t xml:space="preserve">* Предметна услуга пружа се кроз </w:t>
      </w:r>
      <w:r w:rsidRPr="000261FB">
        <w:rPr>
          <w:b/>
          <w:bCs/>
          <w:lang w:val="sr-Cyrl-RS"/>
        </w:rPr>
        <w:t>4 (четири) пакета</w:t>
      </w:r>
      <w:r w:rsidRPr="000261FB">
        <w:rPr>
          <w:lang w:val="sr-Cyrl-RS"/>
        </w:rPr>
        <w:t xml:space="preserve"> </w:t>
      </w:r>
      <w:r>
        <w:rPr>
          <w:lang w:val="sr-Cyrl-RS"/>
        </w:rPr>
        <w:t xml:space="preserve">за мобилне услуге </w:t>
      </w:r>
      <w:r w:rsidRPr="000261FB">
        <w:rPr>
          <w:lang w:val="sr-Cyrl-RS"/>
        </w:rPr>
        <w:t>које одређују и нуде понуђачи (достављањем описа тарифних пакета у својим понудама), по унапред предвиђено</w:t>
      </w:r>
      <w:r>
        <w:rPr>
          <w:lang w:val="sr-Cyrl-RS"/>
        </w:rPr>
        <w:t xml:space="preserve">ј </w:t>
      </w:r>
      <w:r w:rsidRPr="000261FB">
        <w:rPr>
          <w:lang w:val="sr-Cyrl-RS"/>
        </w:rPr>
        <w:t xml:space="preserve"> спецификацији и ценама од стране Наручиоца, а чији су непосредни корисници радно ангажовани код Наручиоца, подељени у групе. У зависности од групе корисника, разликује се цена сваког од пакета која представља и висина одобрене претплате (односно највиши износ месечног рачуна непосредних корисника), као и понуђени опис тарифног пакета од стране мобилног оператера. Сав непотрошен износ месечне претплате не преноси се у наредни месец.  </w:t>
      </w:r>
    </w:p>
    <w:p w14:paraId="19FEC071" w14:textId="5030EDA7" w:rsidR="000261FB" w:rsidRDefault="000261FB" w:rsidP="000261FB">
      <w:pPr>
        <w:ind w:left="0" w:right="0"/>
        <w:jc w:val="both"/>
        <w:rPr>
          <w:lang w:val="sr-Cyrl-RS"/>
        </w:rPr>
      </w:pPr>
      <w:r w:rsidRPr="000261FB">
        <w:rPr>
          <w:lang w:val="sr-Cyrl-RS"/>
        </w:rPr>
        <w:t xml:space="preserve">* Уговор се закључује на период од </w:t>
      </w:r>
      <w:r w:rsidRPr="000261FB">
        <w:rPr>
          <w:b/>
          <w:bCs/>
          <w:lang w:val="sr-Cyrl-RS"/>
        </w:rPr>
        <w:t>24 месец</w:t>
      </w:r>
      <w:r>
        <w:rPr>
          <w:b/>
          <w:bCs/>
          <w:lang w:val="sr-Cyrl-RS"/>
        </w:rPr>
        <w:t>а</w:t>
      </w:r>
      <w:r w:rsidRPr="000261FB">
        <w:rPr>
          <w:lang w:val="sr-Cyrl-RS"/>
        </w:rPr>
        <w:t xml:space="preserve">, од дана потписивања обе уговорне стране, </w:t>
      </w:r>
      <w:r w:rsidR="00FD2FC0">
        <w:rPr>
          <w:lang w:val="sr-Cyrl-RS"/>
        </w:rPr>
        <w:t xml:space="preserve"> </w:t>
      </w:r>
      <w:r w:rsidRPr="000261FB">
        <w:rPr>
          <w:lang w:val="sr-Cyrl-RS"/>
        </w:rPr>
        <w:t>уколико буду за то обезбеђена финансијска средства.</w:t>
      </w:r>
    </w:p>
    <w:p w14:paraId="2EDCDC97" w14:textId="595C306A" w:rsidR="00FD2FC0" w:rsidRDefault="00FD2FC0" w:rsidP="000261FB">
      <w:pPr>
        <w:ind w:left="0" w:right="0"/>
        <w:jc w:val="both"/>
        <w:rPr>
          <w:lang w:val="sr-Cyrl-RS"/>
        </w:rPr>
      </w:pPr>
      <w:r>
        <w:rPr>
          <w:lang w:val="sr-Cyrl-RS"/>
        </w:rPr>
        <w:t>* у</w:t>
      </w:r>
      <w:r w:rsidRPr="00FD2FC0">
        <w:rPr>
          <w:lang w:val="sr-Cyrl-RS"/>
        </w:rPr>
        <w:t xml:space="preserve"> </w:t>
      </w:r>
      <w:r>
        <w:rPr>
          <w:lang w:val="sr-Cyrl-RS"/>
        </w:rPr>
        <w:t>случају</w:t>
      </w:r>
      <w:r w:rsidRPr="00FD2FC0">
        <w:rPr>
          <w:lang w:val="sr-Cyrl-RS"/>
        </w:rPr>
        <w:t xml:space="preserve"> </w:t>
      </w:r>
      <w:r>
        <w:rPr>
          <w:lang w:val="sr-Cyrl-RS"/>
        </w:rPr>
        <w:t>промене</w:t>
      </w:r>
      <w:r w:rsidRPr="00FD2FC0">
        <w:rPr>
          <w:lang w:val="sr-Cyrl-RS"/>
        </w:rPr>
        <w:t xml:space="preserve"> </w:t>
      </w:r>
      <w:r>
        <w:rPr>
          <w:lang w:val="sr-Cyrl-RS"/>
        </w:rPr>
        <w:t>оператера</w:t>
      </w:r>
      <w:r w:rsidRPr="00FD2FC0">
        <w:rPr>
          <w:lang w:val="sr-Cyrl-RS"/>
        </w:rPr>
        <w:t xml:space="preserve">, </w:t>
      </w:r>
      <w:r>
        <w:rPr>
          <w:lang w:val="sr-Cyrl-RS"/>
        </w:rPr>
        <w:t>евентуални</w:t>
      </w:r>
      <w:r w:rsidRPr="00FD2FC0">
        <w:rPr>
          <w:lang w:val="sr-Cyrl-RS"/>
        </w:rPr>
        <w:t xml:space="preserve"> </w:t>
      </w:r>
      <w:r>
        <w:rPr>
          <w:lang w:val="sr-Cyrl-RS"/>
        </w:rPr>
        <w:t>трошкови</w:t>
      </w:r>
      <w:r w:rsidRPr="00FD2FC0">
        <w:rPr>
          <w:lang w:val="sr-Cyrl-RS"/>
        </w:rPr>
        <w:t xml:space="preserve"> </w:t>
      </w:r>
      <w:r>
        <w:rPr>
          <w:lang w:val="sr-Cyrl-RS"/>
        </w:rPr>
        <w:t>преноса</w:t>
      </w:r>
      <w:r w:rsidRPr="00FD2FC0">
        <w:rPr>
          <w:lang w:val="sr-Cyrl-RS"/>
        </w:rPr>
        <w:t xml:space="preserve"> </w:t>
      </w:r>
      <w:r>
        <w:rPr>
          <w:lang w:val="sr-Cyrl-RS"/>
        </w:rPr>
        <w:t>бројева</w:t>
      </w:r>
      <w:r w:rsidRPr="00FD2FC0">
        <w:rPr>
          <w:lang w:val="sr-Cyrl-RS"/>
        </w:rPr>
        <w:t xml:space="preserve"> </w:t>
      </w:r>
      <w:r>
        <w:rPr>
          <w:lang w:val="sr-Cyrl-RS"/>
        </w:rPr>
        <w:t>иду</w:t>
      </w:r>
      <w:r w:rsidRPr="00FD2FC0">
        <w:rPr>
          <w:lang w:val="sr-Cyrl-RS"/>
        </w:rPr>
        <w:t xml:space="preserve"> </w:t>
      </w:r>
      <w:r>
        <w:rPr>
          <w:lang w:val="sr-Cyrl-RS"/>
        </w:rPr>
        <w:t>на</w:t>
      </w:r>
      <w:r w:rsidRPr="00FD2FC0">
        <w:rPr>
          <w:lang w:val="sr-Cyrl-RS"/>
        </w:rPr>
        <w:t xml:space="preserve"> </w:t>
      </w:r>
      <w:r>
        <w:rPr>
          <w:lang w:val="sr-Cyrl-RS"/>
        </w:rPr>
        <w:t>терет</w:t>
      </w:r>
      <w:r w:rsidRPr="00FD2FC0">
        <w:rPr>
          <w:lang w:val="sr-Cyrl-RS"/>
        </w:rPr>
        <w:t xml:space="preserve"> </w:t>
      </w:r>
      <w:r>
        <w:rPr>
          <w:lang w:val="sr-Cyrl-RS"/>
        </w:rPr>
        <w:t>изабраног</w:t>
      </w:r>
      <w:r w:rsidRPr="00FD2FC0">
        <w:rPr>
          <w:lang w:val="sr-Cyrl-RS"/>
        </w:rPr>
        <w:t xml:space="preserve"> </w:t>
      </w:r>
      <w:r>
        <w:rPr>
          <w:lang w:val="sr-Cyrl-RS"/>
        </w:rPr>
        <w:t>оператера</w:t>
      </w:r>
      <w:r w:rsidRPr="00FD2FC0">
        <w:rPr>
          <w:lang w:val="sr-Cyrl-RS"/>
        </w:rPr>
        <w:t xml:space="preserve">, </w:t>
      </w:r>
      <w:r>
        <w:rPr>
          <w:lang w:val="sr-Cyrl-RS"/>
        </w:rPr>
        <w:t>задржавање</w:t>
      </w:r>
      <w:r w:rsidRPr="00FD2FC0">
        <w:rPr>
          <w:lang w:val="sr-Cyrl-RS"/>
        </w:rPr>
        <w:t xml:space="preserve"> </w:t>
      </w:r>
      <w:r>
        <w:rPr>
          <w:lang w:val="sr-Cyrl-RS"/>
        </w:rPr>
        <w:t>постојећих</w:t>
      </w:r>
      <w:r w:rsidRPr="00FD2FC0">
        <w:rPr>
          <w:lang w:val="sr-Cyrl-RS"/>
        </w:rPr>
        <w:t xml:space="preserve"> </w:t>
      </w:r>
      <w:r>
        <w:rPr>
          <w:lang w:val="sr-Cyrl-RS"/>
        </w:rPr>
        <w:t>бројева</w:t>
      </w:r>
      <w:r w:rsidRPr="00FD2FC0">
        <w:rPr>
          <w:lang w:val="sr-Cyrl-RS"/>
        </w:rPr>
        <w:t xml:space="preserve">, </w:t>
      </w:r>
      <w:r>
        <w:rPr>
          <w:lang w:val="sr-Cyrl-RS"/>
        </w:rPr>
        <w:t>укључујући</w:t>
      </w:r>
      <w:r w:rsidRPr="00FD2FC0">
        <w:rPr>
          <w:lang w:val="sr-Cyrl-RS"/>
        </w:rPr>
        <w:t xml:space="preserve"> </w:t>
      </w:r>
      <w:r>
        <w:rPr>
          <w:lang w:val="sr-Cyrl-RS"/>
        </w:rPr>
        <w:t>и</w:t>
      </w:r>
      <w:r w:rsidRPr="00FD2FC0">
        <w:rPr>
          <w:lang w:val="sr-Cyrl-RS"/>
        </w:rPr>
        <w:t xml:space="preserve"> </w:t>
      </w:r>
      <w:r>
        <w:rPr>
          <w:lang w:val="sr-Cyrl-RS"/>
        </w:rPr>
        <w:t>префикс</w:t>
      </w:r>
      <w:r w:rsidRPr="00FD2FC0">
        <w:rPr>
          <w:lang w:val="sr-Cyrl-RS"/>
        </w:rPr>
        <w:t xml:space="preserve">, </w:t>
      </w:r>
      <w:r>
        <w:rPr>
          <w:lang w:val="sr-Cyrl-RS"/>
        </w:rPr>
        <w:t>тј</w:t>
      </w:r>
      <w:r w:rsidRPr="00FD2FC0">
        <w:rPr>
          <w:lang w:val="sr-Cyrl-RS"/>
        </w:rPr>
        <w:t xml:space="preserve">. </w:t>
      </w:r>
      <w:r>
        <w:rPr>
          <w:lang w:val="sr-Cyrl-RS"/>
        </w:rPr>
        <w:t>да</w:t>
      </w:r>
      <w:r w:rsidRPr="00FD2FC0">
        <w:rPr>
          <w:lang w:val="sr-Cyrl-RS"/>
        </w:rPr>
        <w:t xml:space="preserve"> </w:t>
      </w:r>
      <w:r>
        <w:rPr>
          <w:lang w:val="sr-Cyrl-RS"/>
        </w:rPr>
        <w:t>сви</w:t>
      </w:r>
      <w:r w:rsidRPr="00FD2FC0">
        <w:rPr>
          <w:lang w:val="sr-Cyrl-RS"/>
        </w:rPr>
        <w:t xml:space="preserve"> </w:t>
      </w:r>
      <w:r>
        <w:rPr>
          <w:lang w:val="sr-Cyrl-RS"/>
        </w:rPr>
        <w:t>бројеви</w:t>
      </w:r>
      <w:r w:rsidRPr="00FD2FC0">
        <w:rPr>
          <w:lang w:val="sr-Cyrl-RS"/>
        </w:rPr>
        <w:t xml:space="preserve"> </w:t>
      </w:r>
      <w:r>
        <w:rPr>
          <w:lang w:val="sr-Cyrl-RS"/>
        </w:rPr>
        <w:t>у</w:t>
      </w:r>
      <w:r w:rsidRPr="00FD2FC0">
        <w:rPr>
          <w:lang w:val="sr-Cyrl-RS"/>
        </w:rPr>
        <w:t xml:space="preserve"> </w:t>
      </w:r>
      <w:r>
        <w:rPr>
          <w:lang w:val="sr-Cyrl-RS"/>
        </w:rPr>
        <w:t>групи</w:t>
      </w:r>
      <w:r w:rsidRPr="00FD2FC0">
        <w:rPr>
          <w:lang w:val="sr-Cyrl-RS"/>
        </w:rPr>
        <w:t xml:space="preserve"> </w:t>
      </w:r>
      <w:r>
        <w:rPr>
          <w:lang w:val="sr-Cyrl-RS"/>
        </w:rPr>
        <w:t>остану</w:t>
      </w:r>
      <w:r w:rsidRPr="00FD2FC0">
        <w:rPr>
          <w:lang w:val="sr-Cyrl-RS"/>
        </w:rPr>
        <w:t xml:space="preserve"> </w:t>
      </w:r>
      <w:r>
        <w:rPr>
          <w:lang w:val="sr-Cyrl-RS"/>
        </w:rPr>
        <w:t>непромењени</w:t>
      </w:r>
      <w:r w:rsidRPr="00FD2FC0">
        <w:rPr>
          <w:lang w:val="sr-Cyrl-RS"/>
        </w:rPr>
        <w:t>;</w:t>
      </w:r>
    </w:p>
    <w:p w14:paraId="40BA4419" w14:textId="5948FDAD" w:rsidR="00FD2FC0" w:rsidRDefault="00FD2FC0" w:rsidP="000261FB">
      <w:pPr>
        <w:ind w:left="0" w:right="0"/>
        <w:jc w:val="both"/>
        <w:rPr>
          <w:lang w:val="sr-Cyrl-RS"/>
        </w:rPr>
      </w:pPr>
      <w:r>
        <w:rPr>
          <w:lang w:val="sr-Cyrl-RS"/>
        </w:rPr>
        <w:t>*</w:t>
      </w:r>
      <w:r w:rsidRPr="00FD2FC0">
        <w:rPr>
          <w:rFonts w:eastAsia="Calibri"/>
          <w:lang w:val="sr-Latn-RS" w:eastAsia="sr-Latn-CS"/>
        </w:rPr>
        <w:t xml:space="preserve"> </w:t>
      </w:r>
      <w:r w:rsidRPr="00FD2FC0">
        <w:rPr>
          <w:lang w:val="sr-Cyrl-RS"/>
        </w:rPr>
        <w:t xml:space="preserve">понуђачи морају бити регистровани у РАТЕЛ-у за обављање тражених услуга (услов се доказује достављањем потврде - дозволе  </w:t>
      </w:r>
      <w:proofErr w:type="spellStart"/>
      <w:r w:rsidRPr="00FD2FC0">
        <w:rPr>
          <w:lang w:val="sr-Cyrl-RS"/>
        </w:rPr>
        <w:t>Рател</w:t>
      </w:r>
      <w:proofErr w:type="spellEnd"/>
      <w:r w:rsidRPr="00FD2FC0">
        <w:rPr>
          <w:lang w:val="sr-Cyrl-RS"/>
        </w:rPr>
        <w:t>-а о упису у регистар оператера)</w:t>
      </w:r>
    </w:p>
    <w:p w14:paraId="6038C198" w14:textId="149173F9" w:rsidR="000F2897" w:rsidRPr="000261FB" w:rsidRDefault="000F2897" w:rsidP="000261FB">
      <w:pPr>
        <w:ind w:left="0" w:right="0"/>
        <w:jc w:val="both"/>
        <w:rPr>
          <w:lang w:val="sr-Cyrl-RS"/>
        </w:rPr>
      </w:pPr>
      <w:r>
        <w:rPr>
          <w:lang w:val="sr-Cyrl-RS"/>
        </w:rPr>
        <w:t>*</w:t>
      </w:r>
      <w:r w:rsidRPr="000F2897">
        <w:t xml:space="preserve"> </w:t>
      </w:r>
      <w:r>
        <w:rPr>
          <w:lang w:val="sr-Cyrl-RS"/>
        </w:rPr>
        <w:t>могућност</w:t>
      </w:r>
      <w:r w:rsidRPr="000F2897">
        <w:rPr>
          <w:lang w:val="sr-Cyrl-RS"/>
        </w:rPr>
        <w:t xml:space="preserve"> </w:t>
      </w:r>
      <w:r>
        <w:rPr>
          <w:lang w:val="sr-Cyrl-RS"/>
        </w:rPr>
        <w:t>преласка</w:t>
      </w:r>
      <w:r w:rsidRPr="000F2897">
        <w:rPr>
          <w:lang w:val="sr-Cyrl-RS"/>
        </w:rPr>
        <w:t xml:space="preserve"> </w:t>
      </w:r>
      <w:r>
        <w:rPr>
          <w:lang w:val="sr-Cyrl-RS"/>
        </w:rPr>
        <w:t>фиксне</w:t>
      </w:r>
      <w:r w:rsidRPr="000F2897">
        <w:rPr>
          <w:lang w:val="sr-Cyrl-RS"/>
        </w:rPr>
        <w:t xml:space="preserve"> </w:t>
      </w:r>
      <w:r>
        <w:rPr>
          <w:lang w:val="sr-Cyrl-RS"/>
        </w:rPr>
        <w:t>телефоније</w:t>
      </w:r>
      <w:r w:rsidRPr="000F2897">
        <w:rPr>
          <w:lang w:val="sr-Cyrl-RS"/>
        </w:rPr>
        <w:t xml:space="preserve"> </w:t>
      </w:r>
      <w:r>
        <w:rPr>
          <w:lang w:val="sr-Cyrl-RS"/>
        </w:rPr>
        <w:t>са</w:t>
      </w:r>
      <w:r w:rsidRPr="000F2897">
        <w:rPr>
          <w:lang w:val="sr-Cyrl-RS"/>
        </w:rPr>
        <w:t xml:space="preserve"> </w:t>
      </w:r>
      <w:r>
        <w:rPr>
          <w:lang w:val="sr-Cyrl-RS"/>
        </w:rPr>
        <w:t>ИСДН</w:t>
      </w:r>
      <w:r w:rsidRPr="000F2897">
        <w:rPr>
          <w:lang w:val="sr-Cyrl-RS"/>
        </w:rPr>
        <w:t xml:space="preserve">, </w:t>
      </w:r>
      <w:r>
        <w:rPr>
          <w:lang w:val="sr-Cyrl-RS"/>
        </w:rPr>
        <w:t>ПОТС</w:t>
      </w:r>
      <w:r w:rsidRPr="000F2897">
        <w:rPr>
          <w:lang w:val="sr-Cyrl-RS"/>
        </w:rPr>
        <w:t xml:space="preserve">, </w:t>
      </w:r>
      <w:r>
        <w:rPr>
          <w:lang w:val="sr-Cyrl-RS"/>
        </w:rPr>
        <w:t>ББТФ</w:t>
      </w:r>
      <w:r w:rsidRPr="000F2897">
        <w:rPr>
          <w:lang w:val="sr-Cyrl-RS"/>
        </w:rPr>
        <w:t xml:space="preserve"> </w:t>
      </w:r>
      <w:r>
        <w:rPr>
          <w:lang w:val="sr-Cyrl-RS"/>
        </w:rPr>
        <w:t>на</w:t>
      </w:r>
      <w:r w:rsidRPr="000F2897">
        <w:rPr>
          <w:lang w:val="sr-Cyrl-RS"/>
        </w:rPr>
        <w:t xml:space="preserve"> </w:t>
      </w:r>
      <w:r>
        <w:rPr>
          <w:lang w:val="sr-Cyrl-RS"/>
        </w:rPr>
        <w:t>ОПТИЧКУ</w:t>
      </w:r>
      <w:r w:rsidRPr="000F2897">
        <w:rPr>
          <w:lang w:val="sr-Cyrl-RS"/>
        </w:rPr>
        <w:t xml:space="preserve"> </w:t>
      </w:r>
      <w:r>
        <w:rPr>
          <w:lang w:val="sr-Cyrl-RS"/>
        </w:rPr>
        <w:t>везу</w:t>
      </w:r>
      <w:r w:rsidRPr="000F2897">
        <w:rPr>
          <w:lang w:val="sr-Cyrl-RS"/>
        </w:rPr>
        <w:t xml:space="preserve"> </w:t>
      </w:r>
      <w:r>
        <w:rPr>
          <w:lang w:val="sr-Cyrl-RS"/>
        </w:rPr>
        <w:t>без</w:t>
      </w:r>
      <w:r w:rsidRPr="000F2897">
        <w:rPr>
          <w:lang w:val="sr-Cyrl-RS"/>
        </w:rPr>
        <w:t xml:space="preserve"> </w:t>
      </w:r>
      <w:r>
        <w:rPr>
          <w:lang w:val="sr-Cyrl-RS"/>
        </w:rPr>
        <w:t>надокнаде</w:t>
      </w:r>
      <w:r w:rsidRPr="000F2897">
        <w:rPr>
          <w:lang w:val="sr-Cyrl-RS"/>
        </w:rPr>
        <w:t xml:space="preserve">, </w:t>
      </w:r>
      <w:r>
        <w:rPr>
          <w:lang w:val="sr-Cyrl-RS"/>
        </w:rPr>
        <w:t>трошкови</w:t>
      </w:r>
      <w:r w:rsidRPr="000F2897">
        <w:rPr>
          <w:lang w:val="sr-Cyrl-RS"/>
        </w:rPr>
        <w:t xml:space="preserve"> </w:t>
      </w:r>
      <w:r>
        <w:rPr>
          <w:lang w:val="sr-Cyrl-RS"/>
        </w:rPr>
        <w:t>преласка</w:t>
      </w:r>
      <w:r w:rsidRPr="000F2897">
        <w:rPr>
          <w:lang w:val="sr-Cyrl-RS"/>
        </w:rPr>
        <w:t xml:space="preserve"> </w:t>
      </w:r>
      <w:r>
        <w:rPr>
          <w:lang w:val="sr-Cyrl-RS"/>
        </w:rPr>
        <w:t>иду</w:t>
      </w:r>
      <w:r w:rsidRPr="000F2897">
        <w:rPr>
          <w:lang w:val="sr-Cyrl-RS"/>
        </w:rPr>
        <w:t xml:space="preserve"> </w:t>
      </w:r>
      <w:r>
        <w:rPr>
          <w:lang w:val="sr-Cyrl-RS"/>
        </w:rPr>
        <w:t>на</w:t>
      </w:r>
      <w:r w:rsidRPr="000F2897">
        <w:rPr>
          <w:lang w:val="sr-Cyrl-RS"/>
        </w:rPr>
        <w:t xml:space="preserve"> </w:t>
      </w:r>
      <w:r>
        <w:rPr>
          <w:lang w:val="sr-Cyrl-RS"/>
        </w:rPr>
        <w:t>терет</w:t>
      </w:r>
      <w:r w:rsidRPr="000F2897">
        <w:rPr>
          <w:lang w:val="sr-Cyrl-RS"/>
        </w:rPr>
        <w:t xml:space="preserve"> </w:t>
      </w:r>
      <w:r>
        <w:rPr>
          <w:lang w:val="sr-Cyrl-RS"/>
        </w:rPr>
        <w:t>изабраног</w:t>
      </w:r>
      <w:r w:rsidRPr="000F2897">
        <w:rPr>
          <w:lang w:val="sr-Cyrl-RS"/>
        </w:rPr>
        <w:t xml:space="preserve"> </w:t>
      </w:r>
      <w:r>
        <w:rPr>
          <w:lang w:val="sr-Cyrl-RS"/>
        </w:rPr>
        <w:t>оператера</w:t>
      </w:r>
      <w:r w:rsidRPr="000F2897">
        <w:rPr>
          <w:lang w:val="sr-Cyrl-RS"/>
        </w:rPr>
        <w:t>.</w:t>
      </w:r>
    </w:p>
    <w:p w14:paraId="5D29667F" w14:textId="77777777" w:rsidR="000261FB" w:rsidRPr="000261FB" w:rsidRDefault="000261FB" w:rsidP="000261FB">
      <w:pPr>
        <w:ind w:left="0" w:right="0"/>
        <w:jc w:val="both"/>
        <w:rPr>
          <w:lang w:val="sr-Cyrl-RS"/>
        </w:rPr>
      </w:pPr>
      <w:r w:rsidRPr="000261FB">
        <w:rPr>
          <w:lang w:val="sr-Cyrl-RS"/>
        </w:rPr>
        <w:t xml:space="preserve">* Понуђач се обавезује да, осим онога што сам нуди у оквиру описа сваког тарифног пакета, свим њиховим непосредним корисницима омогући следеће: </w:t>
      </w:r>
    </w:p>
    <w:p w14:paraId="184DFFDD" w14:textId="77777777" w:rsidR="000261FB" w:rsidRPr="000261FB" w:rsidRDefault="000261FB" w:rsidP="000261FB">
      <w:pPr>
        <w:ind w:left="0" w:right="0"/>
        <w:jc w:val="both"/>
        <w:rPr>
          <w:lang w:val="sr-Cyrl-RS"/>
        </w:rPr>
      </w:pPr>
      <w:r w:rsidRPr="000261FB">
        <w:rPr>
          <w:lang w:val="sr-Cyrl-RS"/>
        </w:rPr>
        <w:t xml:space="preserve">1. Сви разговори тарифирају се у секундама.  </w:t>
      </w:r>
    </w:p>
    <w:p w14:paraId="035D8014" w14:textId="77777777" w:rsidR="000261FB" w:rsidRPr="000261FB" w:rsidRDefault="000261FB" w:rsidP="000261FB">
      <w:pPr>
        <w:ind w:left="0" w:right="0"/>
        <w:jc w:val="both"/>
        <w:rPr>
          <w:lang w:val="sr-Cyrl-RS"/>
        </w:rPr>
      </w:pPr>
      <w:r w:rsidRPr="000261FB">
        <w:rPr>
          <w:lang w:val="sr-Cyrl-RS"/>
        </w:rPr>
        <w:t xml:space="preserve">2. Заузећа позива и позиви на које није одговорено се не тарифирају.  </w:t>
      </w:r>
    </w:p>
    <w:p w14:paraId="35073AFC" w14:textId="77777777" w:rsidR="000261FB" w:rsidRPr="000261FB" w:rsidRDefault="000261FB" w:rsidP="000261FB">
      <w:pPr>
        <w:ind w:left="0" w:right="0"/>
        <w:jc w:val="both"/>
        <w:rPr>
          <w:lang w:val="sr-Cyrl-RS"/>
        </w:rPr>
      </w:pPr>
      <w:r w:rsidRPr="000261FB">
        <w:rPr>
          <w:lang w:val="sr-Cyrl-RS"/>
        </w:rPr>
        <w:lastRenderedPageBreak/>
        <w:t xml:space="preserve">3. Позиви и СМС поруке у корисничкој пословној мрежи из списка наручилаца тарифира се са 0,00 дин./мин без ограничења, односно 0,00 дин/СМС без ограничења, у оном броју у којем  их понуде понуђачи у оквиру својих спецификација за сваки од пакета. </w:t>
      </w:r>
    </w:p>
    <w:p w14:paraId="716EA677" w14:textId="77777777" w:rsidR="000261FB" w:rsidRPr="000261FB" w:rsidRDefault="000261FB" w:rsidP="000261FB">
      <w:pPr>
        <w:ind w:left="0" w:right="0"/>
        <w:jc w:val="both"/>
        <w:rPr>
          <w:lang w:val="sr-Cyrl-RS"/>
        </w:rPr>
      </w:pPr>
      <w:r w:rsidRPr="000261FB">
        <w:rPr>
          <w:lang w:val="sr-Cyrl-RS"/>
        </w:rPr>
        <w:t xml:space="preserve">4. Бесплатни позиви специјалних служби (полиција, хитна помоћ, ватрогасци...). </w:t>
      </w:r>
    </w:p>
    <w:p w14:paraId="3CF52A07" w14:textId="77777777" w:rsidR="000261FB" w:rsidRPr="000261FB" w:rsidRDefault="000261FB" w:rsidP="000261FB">
      <w:pPr>
        <w:ind w:left="0" w:right="0"/>
        <w:jc w:val="both"/>
        <w:rPr>
          <w:lang w:val="sr-Cyrl-RS"/>
        </w:rPr>
      </w:pPr>
      <w:r w:rsidRPr="000261FB">
        <w:rPr>
          <w:lang w:val="sr-Cyrl-RS"/>
        </w:rPr>
        <w:t xml:space="preserve">5. Бесплатни позиви и бесплатна успостава везе према корисничком сервису понуђача (мобилног оператера).  </w:t>
      </w:r>
    </w:p>
    <w:p w14:paraId="245A1FB1" w14:textId="77777777" w:rsidR="000261FB" w:rsidRPr="000261FB" w:rsidRDefault="000261FB" w:rsidP="000261FB">
      <w:pPr>
        <w:ind w:left="0" w:right="0"/>
        <w:jc w:val="both"/>
        <w:rPr>
          <w:lang w:val="sr-Cyrl-RS"/>
        </w:rPr>
      </w:pPr>
      <w:r w:rsidRPr="000261FB">
        <w:rPr>
          <w:lang w:val="sr-Cyrl-RS"/>
        </w:rPr>
        <w:t xml:space="preserve">6. Цена успоставе везе према свим мрежама у домаћем саобраћају (укључујући и фиксне линије) тарифира се са 0,00 дин. у оквиру пакета. </w:t>
      </w:r>
    </w:p>
    <w:p w14:paraId="307E9847" w14:textId="41FEEB03" w:rsidR="000261FB" w:rsidRPr="000261FB" w:rsidRDefault="000261FB" w:rsidP="000261FB">
      <w:pPr>
        <w:ind w:left="0" w:right="0"/>
        <w:jc w:val="both"/>
        <w:rPr>
          <w:lang w:val="sr-Cyrl-RS"/>
        </w:rPr>
      </w:pPr>
      <w:r w:rsidRPr="000261FB">
        <w:rPr>
          <w:lang w:val="sr-Cyrl-RS"/>
        </w:rPr>
        <w:t>7. Саобраћај за пренос података сме бити активан на свим бројевима. За кориснике пакета 1- 4 је предвиђена одређена количина бесплатног интернет саобраћаја по сваком броју по пуној брзини, а након тога неограничено бесплатно по смањеној брзини. Услуга саобраћаја за пренос података у националном саобраћају на броју мора бити 0,00 динара.</w:t>
      </w:r>
    </w:p>
    <w:p w14:paraId="03A4A082" w14:textId="32D1A932" w:rsidR="000261FB" w:rsidRPr="000261FB" w:rsidRDefault="000261FB" w:rsidP="000261FB">
      <w:pPr>
        <w:ind w:left="0" w:right="0"/>
        <w:jc w:val="both"/>
        <w:rPr>
          <w:lang w:val="sr-Cyrl-RS"/>
        </w:rPr>
      </w:pPr>
      <w:r w:rsidRPr="000261FB">
        <w:rPr>
          <w:lang w:val="sr-Cyrl-RS"/>
        </w:rPr>
        <w:t xml:space="preserve">8. Минимални износ буџета за бенефицирану набавку телефона износи   </w:t>
      </w:r>
      <w:r>
        <w:rPr>
          <w:lang w:val="sr-Cyrl-RS"/>
        </w:rPr>
        <w:t xml:space="preserve">700.000,00 </w:t>
      </w:r>
      <w:r w:rsidRPr="000261FB">
        <w:rPr>
          <w:lang w:val="sr-Cyrl-RS"/>
        </w:rPr>
        <w:t>дин без ПДВ-а.</w:t>
      </w:r>
    </w:p>
    <w:p w14:paraId="5DAE3DFE" w14:textId="77777777" w:rsidR="000261FB" w:rsidRPr="000261FB" w:rsidRDefault="000261FB" w:rsidP="000261FB">
      <w:pPr>
        <w:tabs>
          <w:tab w:val="left" w:pos="0"/>
        </w:tabs>
        <w:suppressAutoHyphens/>
        <w:ind w:left="0" w:right="4"/>
        <w:jc w:val="both"/>
        <w:rPr>
          <w:color w:val="FF0000"/>
          <w:lang w:val="sr-Cyrl-RS"/>
        </w:rPr>
      </w:pPr>
    </w:p>
    <w:p w14:paraId="008D1DE8" w14:textId="7478C635" w:rsidR="000261FB" w:rsidRDefault="000261FB" w:rsidP="000261FB">
      <w:pPr>
        <w:ind w:left="0" w:right="0"/>
        <w:jc w:val="both"/>
        <w:rPr>
          <w:lang w:val="sr-Cyrl-RS"/>
        </w:rPr>
      </w:pPr>
      <w:r w:rsidRPr="000261FB">
        <w:rPr>
          <w:lang w:val="sr-Cyrl-RS"/>
        </w:rPr>
        <w:t>9. Могућност активације роминга за пакете.</w:t>
      </w:r>
    </w:p>
    <w:p w14:paraId="5858CEF9" w14:textId="6208F9B3" w:rsidR="002D6995" w:rsidRDefault="002D6995" w:rsidP="000261FB">
      <w:pPr>
        <w:ind w:left="0" w:right="0"/>
        <w:jc w:val="both"/>
        <w:rPr>
          <w:lang w:val="sr-Cyrl-RS"/>
        </w:rPr>
      </w:pPr>
    </w:p>
    <w:p w14:paraId="50D3DCD9" w14:textId="77777777" w:rsidR="002D6995" w:rsidRDefault="002D6995" w:rsidP="002D6995">
      <w:pPr>
        <w:ind w:left="0" w:right="0"/>
        <w:rPr>
          <w:lang w:val="sr-Cyrl-RS"/>
        </w:rPr>
      </w:pPr>
    </w:p>
    <w:p w14:paraId="3D8135D1" w14:textId="77777777" w:rsidR="002D6995" w:rsidRDefault="002D6995" w:rsidP="002D6995">
      <w:pPr>
        <w:ind w:left="0" w:right="0"/>
        <w:rPr>
          <w:lang w:val="sr-Cyrl-RS"/>
        </w:rPr>
      </w:pPr>
    </w:p>
    <w:p w14:paraId="59927DED" w14:textId="20FA6546" w:rsidR="002D6995" w:rsidRPr="002D6995" w:rsidRDefault="002D6995" w:rsidP="002D6995">
      <w:pPr>
        <w:ind w:left="0" w:right="0"/>
        <w:jc w:val="center"/>
        <w:rPr>
          <w:b/>
          <w:bCs/>
          <w:lang w:val="sr-Cyrl-RS"/>
        </w:rPr>
      </w:pPr>
      <w:r w:rsidRPr="002D6995">
        <w:rPr>
          <w:b/>
          <w:bCs/>
          <w:lang w:val="sr-Cyrl-RS"/>
        </w:rPr>
        <w:t>КРИТЕРИЈУМ ЗА ДОДЕЛУ УГОВОРА</w:t>
      </w:r>
    </w:p>
    <w:p w14:paraId="63F5CEBA" w14:textId="77777777" w:rsidR="002D6995" w:rsidRPr="002D6995" w:rsidRDefault="002D6995" w:rsidP="002D6995">
      <w:pPr>
        <w:ind w:left="0" w:right="0"/>
        <w:rPr>
          <w:lang w:val="sr-Cyrl-RS"/>
        </w:rPr>
      </w:pPr>
    </w:p>
    <w:p w14:paraId="6808A968" w14:textId="77777777" w:rsidR="002D6995" w:rsidRPr="002D6995" w:rsidRDefault="002D6995" w:rsidP="002D6995">
      <w:pPr>
        <w:ind w:left="0" w:right="0"/>
        <w:rPr>
          <w:lang w:val="sr-Cyrl-RS"/>
        </w:rPr>
      </w:pPr>
      <w:r w:rsidRPr="002D6995">
        <w:rPr>
          <w:lang w:val="sr-Cyrl-RS"/>
        </w:rPr>
        <w:t xml:space="preserve"> Додела уговора ће се извршити применом критеријума „економски најповољнија понуда“. Сви наведени елементи критеријума чине укупно 100 пондера (бодова). Наручилац ће доделити уговор Понуђачу чија понуда буде остварила највећи број пондера. </w:t>
      </w:r>
    </w:p>
    <w:p w14:paraId="2F57F3F1" w14:textId="77777777" w:rsidR="002D6995" w:rsidRPr="002D6995" w:rsidRDefault="002D6995" w:rsidP="002D6995">
      <w:pPr>
        <w:ind w:left="0" w:right="0"/>
        <w:rPr>
          <w:lang w:val="sr-Cyrl-RS"/>
        </w:rPr>
      </w:pPr>
    </w:p>
    <w:p w14:paraId="5C363360" w14:textId="77777777" w:rsidR="002D6995" w:rsidRPr="002D6995" w:rsidRDefault="002D6995" w:rsidP="002D6995">
      <w:pPr>
        <w:ind w:left="0" w:right="0"/>
        <w:rPr>
          <w:lang w:val="sr-Cyrl-RS"/>
        </w:rPr>
      </w:pPr>
    </w:p>
    <w:p w14:paraId="265DC703" w14:textId="37DBED03" w:rsidR="002D6995" w:rsidRDefault="002D6995" w:rsidP="002D6995">
      <w:pPr>
        <w:ind w:left="0" w:right="0"/>
        <w:rPr>
          <w:lang w:val="sr-Cyrl-RS"/>
        </w:rPr>
      </w:pPr>
      <w:r w:rsidRPr="002D6995">
        <w:rPr>
          <w:lang w:val="sr-Cyrl-RS"/>
        </w:rPr>
        <w:t xml:space="preserve">Елементи критеријума су:  </w:t>
      </w:r>
    </w:p>
    <w:p w14:paraId="0B204BDB" w14:textId="77777777" w:rsidR="002D6995" w:rsidRPr="002D6995" w:rsidRDefault="002D6995" w:rsidP="002D6995">
      <w:pPr>
        <w:ind w:left="0" w:right="0"/>
        <w:rPr>
          <w:lang w:val="sr-Cyrl-RS"/>
        </w:rPr>
      </w:pPr>
    </w:p>
    <w:p w14:paraId="76A88F75" w14:textId="383D4610" w:rsidR="002D6995" w:rsidRPr="002D6995" w:rsidRDefault="002D6995" w:rsidP="002D6995">
      <w:pPr>
        <w:numPr>
          <w:ilvl w:val="0"/>
          <w:numId w:val="3"/>
        </w:numPr>
        <w:spacing w:after="200" w:line="276" w:lineRule="auto"/>
        <w:ind w:right="0"/>
        <w:contextualSpacing/>
        <w:rPr>
          <w:lang w:val="sr-Cyrl-RS"/>
        </w:rPr>
      </w:pPr>
      <w:r w:rsidRPr="002D6995">
        <w:rPr>
          <w:lang w:val="sr-Cyrl-RS"/>
        </w:rPr>
        <w:t xml:space="preserve">Понуђени пакети од 1 – 4. укупно </w:t>
      </w:r>
      <w:r>
        <w:rPr>
          <w:lang w:val="sr-Cyrl-RS"/>
        </w:rPr>
        <w:t>75</w:t>
      </w:r>
      <w:r w:rsidRPr="002D6995">
        <w:rPr>
          <w:lang w:val="sr-Cyrl-RS"/>
        </w:rPr>
        <w:t xml:space="preserve"> пондера.</w:t>
      </w:r>
    </w:p>
    <w:p w14:paraId="0D6040AA" w14:textId="77777777" w:rsidR="002D6995" w:rsidRPr="000261FB" w:rsidRDefault="002D6995" w:rsidP="000261FB">
      <w:pPr>
        <w:ind w:left="0" w:right="0"/>
        <w:jc w:val="both"/>
        <w:rPr>
          <w:lang w:val="sr-Cyrl-RS"/>
        </w:rPr>
      </w:pPr>
    </w:p>
    <w:p w14:paraId="24B14A1A" w14:textId="5D2AA54A" w:rsidR="00F11F76" w:rsidRPr="000261FB" w:rsidRDefault="00F11F76" w:rsidP="000261FB">
      <w:pPr>
        <w:ind w:left="0" w:right="0" w:firstLine="360"/>
        <w:contextualSpacing/>
        <w:jc w:val="both"/>
        <w:rPr>
          <w:b/>
          <w:color w:val="000000"/>
          <w:sz w:val="22"/>
          <w:szCs w:val="22"/>
          <w:lang w:val="sr-Cyrl-RS"/>
        </w:rPr>
      </w:pPr>
    </w:p>
    <w:p w14:paraId="4813EC70" w14:textId="3F625563" w:rsidR="00D93581" w:rsidRPr="000261FB" w:rsidRDefault="00D93581" w:rsidP="000261FB">
      <w:pPr>
        <w:ind w:left="0" w:right="0" w:firstLine="360"/>
        <w:contextualSpacing/>
        <w:jc w:val="both"/>
        <w:rPr>
          <w:b/>
          <w:color w:val="000000"/>
          <w:sz w:val="22"/>
          <w:szCs w:val="22"/>
          <w:lang w:val="sr-Cyrl-RS"/>
        </w:rPr>
      </w:pPr>
    </w:p>
    <w:tbl>
      <w:tblPr>
        <w:tblStyle w:val="TableGrid"/>
        <w:tblW w:w="0" w:type="auto"/>
        <w:tblLook w:val="04A0" w:firstRow="1" w:lastRow="0" w:firstColumn="1" w:lastColumn="0" w:noHBand="0" w:noVBand="1"/>
      </w:tblPr>
      <w:tblGrid>
        <w:gridCol w:w="653"/>
        <w:gridCol w:w="993"/>
        <w:gridCol w:w="6873"/>
        <w:gridCol w:w="1224"/>
      </w:tblGrid>
      <w:tr w:rsidR="00355D47" w:rsidRPr="000261FB" w14:paraId="12EE69E7" w14:textId="77777777" w:rsidTr="0099569C">
        <w:tc>
          <w:tcPr>
            <w:tcW w:w="658" w:type="dxa"/>
          </w:tcPr>
          <w:p w14:paraId="4D70528B" w14:textId="1148917E" w:rsidR="00355D47" w:rsidRPr="000261FB" w:rsidRDefault="00355D47" w:rsidP="000261FB">
            <w:pPr>
              <w:ind w:left="0" w:right="0"/>
              <w:contextualSpacing/>
              <w:jc w:val="both"/>
              <w:rPr>
                <w:color w:val="000000"/>
                <w:sz w:val="22"/>
                <w:szCs w:val="22"/>
                <w:lang w:val="sr-Cyrl-RS"/>
              </w:rPr>
            </w:pPr>
            <w:proofErr w:type="spellStart"/>
            <w:r w:rsidRPr="000261FB">
              <w:rPr>
                <w:color w:val="000000"/>
                <w:sz w:val="22"/>
                <w:szCs w:val="22"/>
                <w:lang w:val="sr-Cyrl-RS"/>
              </w:rPr>
              <w:t>Р.б</w:t>
            </w:r>
            <w:proofErr w:type="spellEnd"/>
            <w:r w:rsidR="0099569C">
              <w:rPr>
                <w:color w:val="000000"/>
                <w:sz w:val="22"/>
                <w:szCs w:val="22"/>
                <w:lang w:val="sr-Cyrl-RS"/>
              </w:rPr>
              <w:t>.</w:t>
            </w:r>
          </w:p>
        </w:tc>
        <w:tc>
          <w:tcPr>
            <w:tcW w:w="993" w:type="dxa"/>
          </w:tcPr>
          <w:p w14:paraId="6536E0EC" w14:textId="2546BC36" w:rsidR="00355D47" w:rsidRPr="000261FB" w:rsidRDefault="00355D47" w:rsidP="000261FB">
            <w:pPr>
              <w:ind w:left="0" w:right="0"/>
              <w:contextualSpacing/>
              <w:jc w:val="both"/>
              <w:rPr>
                <w:color w:val="000000"/>
                <w:sz w:val="22"/>
                <w:szCs w:val="22"/>
                <w:lang w:val="sr-Cyrl-RS"/>
              </w:rPr>
            </w:pPr>
            <w:r w:rsidRPr="000261FB">
              <w:rPr>
                <w:color w:val="000000"/>
                <w:sz w:val="22"/>
                <w:szCs w:val="22"/>
                <w:lang w:val="sr-Cyrl-RS"/>
              </w:rPr>
              <w:t>Назив</w:t>
            </w:r>
          </w:p>
        </w:tc>
        <w:tc>
          <w:tcPr>
            <w:tcW w:w="7133" w:type="dxa"/>
          </w:tcPr>
          <w:p w14:paraId="055FAC8F" w14:textId="763C6D7F" w:rsidR="00355D47" w:rsidRPr="000261FB" w:rsidRDefault="00355D47" w:rsidP="000261FB">
            <w:pPr>
              <w:ind w:left="0" w:right="0"/>
              <w:contextualSpacing/>
              <w:jc w:val="both"/>
              <w:rPr>
                <w:b/>
                <w:color w:val="000000"/>
                <w:sz w:val="22"/>
                <w:szCs w:val="22"/>
                <w:lang w:val="sr-Cyrl-RS"/>
              </w:rPr>
            </w:pPr>
            <w:r w:rsidRPr="000261FB">
              <w:rPr>
                <w:b/>
                <w:color w:val="000000"/>
                <w:sz w:val="22"/>
                <w:szCs w:val="22"/>
                <w:lang w:val="sr-Cyrl-RS"/>
              </w:rPr>
              <w:t>Опис пакета</w:t>
            </w:r>
          </w:p>
        </w:tc>
        <w:tc>
          <w:tcPr>
            <w:tcW w:w="959" w:type="dxa"/>
          </w:tcPr>
          <w:p w14:paraId="426B8FDD" w14:textId="04D2F9A3" w:rsidR="00355D47" w:rsidRPr="000261FB" w:rsidRDefault="00355D47" w:rsidP="000261FB">
            <w:pPr>
              <w:ind w:left="0" w:right="0"/>
              <w:contextualSpacing/>
              <w:jc w:val="both"/>
              <w:rPr>
                <w:b/>
                <w:color w:val="000000"/>
                <w:sz w:val="22"/>
                <w:szCs w:val="22"/>
                <w:lang w:val="sr-Cyrl-RS"/>
              </w:rPr>
            </w:pPr>
            <w:r w:rsidRPr="000261FB">
              <w:rPr>
                <w:b/>
                <w:color w:val="000000"/>
                <w:sz w:val="22"/>
                <w:szCs w:val="22"/>
                <w:lang w:val="sr-Cyrl-RS"/>
              </w:rPr>
              <w:t>Количина</w:t>
            </w:r>
          </w:p>
        </w:tc>
      </w:tr>
      <w:tr w:rsidR="00355D47" w:rsidRPr="000261FB" w14:paraId="17031CAF" w14:textId="77777777" w:rsidTr="0099569C">
        <w:tc>
          <w:tcPr>
            <w:tcW w:w="658" w:type="dxa"/>
          </w:tcPr>
          <w:p w14:paraId="5EBBE337" w14:textId="197ACD53" w:rsidR="00355D47" w:rsidRPr="000261FB" w:rsidRDefault="00A16B7E" w:rsidP="000261FB">
            <w:pPr>
              <w:ind w:left="0" w:right="0"/>
              <w:contextualSpacing/>
              <w:jc w:val="both"/>
              <w:rPr>
                <w:b/>
                <w:color w:val="000000"/>
                <w:sz w:val="22"/>
                <w:szCs w:val="22"/>
                <w:lang w:val="sr-Cyrl-RS"/>
              </w:rPr>
            </w:pPr>
            <w:r w:rsidRPr="000261FB">
              <w:rPr>
                <w:b/>
                <w:color w:val="000000"/>
                <w:sz w:val="22"/>
                <w:szCs w:val="22"/>
                <w:lang w:val="sr-Cyrl-RS"/>
              </w:rPr>
              <w:t>1</w:t>
            </w:r>
          </w:p>
        </w:tc>
        <w:tc>
          <w:tcPr>
            <w:tcW w:w="993" w:type="dxa"/>
          </w:tcPr>
          <w:p w14:paraId="5F6170D9" w14:textId="08CDA35F" w:rsidR="00355D47" w:rsidRPr="000261FB" w:rsidRDefault="00355D47" w:rsidP="000261FB">
            <w:pPr>
              <w:ind w:left="0" w:right="0"/>
              <w:contextualSpacing/>
              <w:jc w:val="both"/>
              <w:rPr>
                <w:lang w:val="sr-Cyrl-RS"/>
              </w:rPr>
            </w:pPr>
            <w:r w:rsidRPr="000261FB">
              <w:rPr>
                <w:lang w:val="sr-Cyrl-RS"/>
              </w:rPr>
              <w:t>Пакет</w:t>
            </w:r>
            <w:r w:rsidR="0099569C">
              <w:rPr>
                <w:lang w:val="sr-Cyrl-RS"/>
              </w:rPr>
              <w:t xml:space="preserve"> </w:t>
            </w:r>
            <w:r w:rsidRPr="000261FB">
              <w:rPr>
                <w:lang w:val="sr-Cyrl-RS"/>
              </w:rPr>
              <w:t>1</w:t>
            </w:r>
          </w:p>
        </w:tc>
        <w:tc>
          <w:tcPr>
            <w:tcW w:w="7133" w:type="dxa"/>
          </w:tcPr>
          <w:p w14:paraId="38331BEF" w14:textId="6ADD3E96" w:rsidR="00355D47" w:rsidRPr="000261FB" w:rsidRDefault="00355D47" w:rsidP="000261FB">
            <w:pPr>
              <w:ind w:left="0" w:right="0"/>
              <w:contextualSpacing/>
              <w:jc w:val="both"/>
              <w:rPr>
                <w:lang w:val="sr-Cyrl-RS"/>
              </w:rPr>
            </w:pPr>
            <w:r w:rsidRPr="000261FB">
              <w:rPr>
                <w:lang w:val="sr-Cyrl-RS"/>
              </w:rPr>
              <w:t>Неограничени бесплатни разговори унутар групе наручиоца за фиксне и мобилне телефоне,  минути и поруке ка свим мрежама у Србији 250/250,  затим 1ГБ интернета по максималној брзини, након чега се наставља бесплатно коришћење интернета по смањеној брзини до краја текућег месеца</w:t>
            </w:r>
          </w:p>
        </w:tc>
        <w:tc>
          <w:tcPr>
            <w:tcW w:w="959" w:type="dxa"/>
          </w:tcPr>
          <w:p w14:paraId="15B30CAD" w14:textId="77777777" w:rsidR="00355D47" w:rsidRPr="000261FB" w:rsidRDefault="00355D47" w:rsidP="0099569C">
            <w:pPr>
              <w:ind w:left="0" w:right="0"/>
              <w:contextualSpacing/>
              <w:jc w:val="center"/>
              <w:rPr>
                <w:b/>
                <w:color w:val="000000"/>
                <w:sz w:val="22"/>
                <w:szCs w:val="22"/>
                <w:lang w:val="sr-Cyrl-RS"/>
              </w:rPr>
            </w:pPr>
          </w:p>
          <w:p w14:paraId="61A52A12" w14:textId="77777777" w:rsidR="00A5643F" w:rsidRPr="000261FB" w:rsidRDefault="00A5643F" w:rsidP="0099569C">
            <w:pPr>
              <w:ind w:left="0" w:right="0"/>
              <w:contextualSpacing/>
              <w:jc w:val="center"/>
              <w:rPr>
                <w:b/>
                <w:color w:val="000000"/>
                <w:sz w:val="22"/>
                <w:szCs w:val="22"/>
                <w:lang w:val="sr-Cyrl-RS"/>
              </w:rPr>
            </w:pPr>
          </w:p>
          <w:p w14:paraId="343E171A" w14:textId="77777777" w:rsidR="00A5643F" w:rsidRPr="000261FB" w:rsidRDefault="00A5643F" w:rsidP="0099569C">
            <w:pPr>
              <w:ind w:left="0" w:right="0"/>
              <w:contextualSpacing/>
              <w:jc w:val="center"/>
              <w:rPr>
                <w:b/>
                <w:color w:val="000000"/>
                <w:sz w:val="22"/>
                <w:szCs w:val="22"/>
                <w:lang w:val="sr-Cyrl-RS"/>
              </w:rPr>
            </w:pPr>
          </w:p>
          <w:p w14:paraId="1BC37745" w14:textId="40908459" w:rsidR="00A5643F" w:rsidRPr="000261FB" w:rsidRDefault="00A5643F" w:rsidP="0099569C">
            <w:pPr>
              <w:ind w:left="0" w:right="0"/>
              <w:contextualSpacing/>
              <w:jc w:val="center"/>
              <w:rPr>
                <w:b/>
                <w:color w:val="000000"/>
                <w:sz w:val="22"/>
                <w:szCs w:val="22"/>
                <w:lang w:val="sr-Latn-RS"/>
              </w:rPr>
            </w:pPr>
            <w:r w:rsidRPr="000261FB">
              <w:rPr>
                <w:b/>
                <w:color w:val="000000"/>
                <w:sz w:val="22"/>
                <w:szCs w:val="22"/>
                <w:lang w:val="sr-Latn-RS"/>
              </w:rPr>
              <w:t>37</w:t>
            </w:r>
          </w:p>
        </w:tc>
      </w:tr>
      <w:tr w:rsidR="00355D47" w:rsidRPr="000261FB" w14:paraId="114CFBDE" w14:textId="77777777" w:rsidTr="0099569C">
        <w:tc>
          <w:tcPr>
            <w:tcW w:w="658" w:type="dxa"/>
          </w:tcPr>
          <w:p w14:paraId="07F7447E" w14:textId="1723AF23" w:rsidR="00355D47" w:rsidRPr="000261FB" w:rsidRDefault="00A16B7E" w:rsidP="000261FB">
            <w:pPr>
              <w:ind w:left="0" w:right="0"/>
              <w:contextualSpacing/>
              <w:jc w:val="both"/>
              <w:rPr>
                <w:b/>
                <w:color w:val="000000"/>
                <w:sz w:val="22"/>
                <w:szCs w:val="22"/>
                <w:lang w:val="sr-Cyrl-RS"/>
              </w:rPr>
            </w:pPr>
            <w:r w:rsidRPr="000261FB">
              <w:rPr>
                <w:b/>
                <w:color w:val="000000"/>
                <w:sz w:val="22"/>
                <w:szCs w:val="22"/>
                <w:lang w:val="sr-Cyrl-RS"/>
              </w:rPr>
              <w:t>2</w:t>
            </w:r>
          </w:p>
        </w:tc>
        <w:tc>
          <w:tcPr>
            <w:tcW w:w="993" w:type="dxa"/>
          </w:tcPr>
          <w:p w14:paraId="6D701274" w14:textId="3FD5D15D" w:rsidR="00355D47" w:rsidRPr="000261FB" w:rsidRDefault="00355D47" w:rsidP="000261FB">
            <w:pPr>
              <w:ind w:left="0" w:right="0"/>
              <w:contextualSpacing/>
              <w:jc w:val="both"/>
              <w:rPr>
                <w:lang w:val="sr-Cyrl-RS"/>
              </w:rPr>
            </w:pPr>
            <w:r w:rsidRPr="000261FB">
              <w:rPr>
                <w:lang w:val="sr-Cyrl-RS"/>
              </w:rPr>
              <w:t>Пакет</w:t>
            </w:r>
            <w:r w:rsidR="0099569C">
              <w:rPr>
                <w:lang w:val="sr-Cyrl-RS"/>
              </w:rPr>
              <w:t xml:space="preserve"> </w:t>
            </w:r>
            <w:r w:rsidRPr="000261FB">
              <w:rPr>
                <w:lang w:val="sr-Cyrl-RS"/>
              </w:rPr>
              <w:t>2</w:t>
            </w:r>
          </w:p>
        </w:tc>
        <w:tc>
          <w:tcPr>
            <w:tcW w:w="7133" w:type="dxa"/>
          </w:tcPr>
          <w:p w14:paraId="7F80E4C6" w14:textId="6B2BA09C" w:rsidR="00355D47" w:rsidRPr="000261FB" w:rsidRDefault="00355D47" w:rsidP="0099569C">
            <w:pPr>
              <w:ind w:left="0" w:right="0"/>
              <w:jc w:val="both"/>
              <w:rPr>
                <w:lang w:val="sr-Cyrl-RS"/>
              </w:rPr>
            </w:pPr>
            <w:r w:rsidRPr="000261FB">
              <w:rPr>
                <w:lang w:val="sr-Cyrl-RS"/>
              </w:rPr>
              <w:t xml:space="preserve">Неограничени бесплатни разговори унутар групе наручиоца за фиксне и мобилне телефоне,  минути и поруке ка свим мрежама у Србији 400/400,  затим 2ГБ интернета по максималној брзини, након чега се наставља бесплатно коришћење интернета по смањеној брзини до краја текућег месеца. </w:t>
            </w:r>
          </w:p>
        </w:tc>
        <w:tc>
          <w:tcPr>
            <w:tcW w:w="959" w:type="dxa"/>
          </w:tcPr>
          <w:p w14:paraId="7C532024" w14:textId="77777777" w:rsidR="00355D47" w:rsidRPr="000261FB" w:rsidRDefault="00355D47" w:rsidP="0099569C">
            <w:pPr>
              <w:ind w:left="0" w:right="0"/>
              <w:contextualSpacing/>
              <w:jc w:val="center"/>
              <w:rPr>
                <w:b/>
                <w:color w:val="000000"/>
                <w:sz w:val="22"/>
                <w:szCs w:val="22"/>
                <w:lang w:val="sr-Cyrl-RS"/>
              </w:rPr>
            </w:pPr>
          </w:p>
          <w:p w14:paraId="412F3039" w14:textId="77777777" w:rsidR="00A5643F" w:rsidRPr="000261FB" w:rsidRDefault="00A5643F" w:rsidP="0099569C">
            <w:pPr>
              <w:ind w:left="0" w:right="0"/>
              <w:contextualSpacing/>
              <w:rPr>
                <w:b/>
                <w:color w:val="000000"/>
                <w:sz w:val="22"/>
                <w:szCs w:val="22"/>
                <w:lang w:val="sr-Cyrl-RS"/>
              </w:rPr>
            </w:pPr>
          </w:p>
          <w:p w14:paraId="0ED56ADB" w14:textId="03321B2F" w:rsidR="00A5643F" w:rsidRPr="000261FB" w:rsidRDefault="00A5643F" w:rsidP="0099569C">
            <w:pPr>
              <w:ind w:left="0" w:right="0"/>
              <w:contextualSpacing/>
              <w:jc w:val="center"/>
              <w:rPr>
                <w:b/>
                <w:color w:val="000000"/>
                <w:sz w:val="22"/>
                <w:szCs w:val="22"/>
                <w:lang w:val="sr-Latn-RS"/>
              </w:rPr>
            </w:pPr>
            <w:r w:rsidRPr="000261FB">
              <w:rPr>
                <w:b/>
                <w:color w:val="000000"/>
                <w:sz w:val="22"/>
                <w:szCs w:val="22"/>
                <w:lang w:val="sr-Latn-RS"/>
              </w:rPr>
              <w:t>53</w:t>
            </w:r>
          </w:p>
        </w:tc>
      </w:tr>
      <w:tr w:rsidR="00355D47" w:rsidRPr="000261FB" w14:paraId="6D2D315E" w14:textId="77777777" w:rsidTr="0099569C">
        <w:tc>
          <w:tcPr>
            <w:tcW w:w="658" w:type="dxa"/>
          </w:tcPr>
          <w:p w14:paraId="2E931E9B" w14:textId="4F029E37" w:rsidR="00355D47" w:rsidRPr="000261FB" w:rsidRDefault="00A16B7E" w:rsidP="000261FB">
            <w:pPr>
              <w:ind w:left="0" w:right="0"/>
              <w:contextualSpacing/>
              <w:jc w:val="both"/>
              <w:rPr>
                <w:b/>
                <w:color w:val="000000"/>
                <w:sz w:val="22"/>
                <w:szCs w:val="22"/>
                <w:lang w:val="sr-Cyrl-RS"/>
              </w:rPr>
            </w:pPr>
            <w:r w:rsidRPr="000261FB">
              <w:rPr>
                <w:b/>
                <w:color w:val="000000"/>
                <w:sz w:val="22"/>
                <w:szCs w:val="22"/>
                <w:lang w:val="sr-Cyrl-RS"/>
              </w:rPr>
              <w:t>3</w:t>
            </w:r>
          </w:p>
        </w:tc>
        <w:tc>
          <w:tcPr>
            <w:tcW w:w="993" w:type="dxa"/>
          </w:tcPr>
          <w:p w14:paraId="51672A6C" w14:textId="5C8A4715" w:rsidR="00355D47" w:rsidRPr="000261FB" w:rsidRDefault="00355D47" w:rsidP="000261FB">
            <w:pPr>
              <w:ind w:left="0" w:right="0"/>
              <w:contextualSpacing/>
              <w:jc w:val="both"/>
              <w:rPr>
                <w:lang w:val="sr-Cyrl-RS"/>
              </w:rPr>
            </w:pPr>
            <w:r w:rsidRPr="000261FB">
              <w:rPr>
                <w:lang w:val="sr-Cyrl-RS"/>
              </w:rPr>
              <w:t>Пакет</w:t>
            </w:r>
            <w:r w:rsidR="0099569C">
              <w:rPr>
                <w:lang w:val="sr-Cyrl-RS"/>
              </w:rPr>
              <w:t xml:space="preserve"> </w:t>
            </w:r>
            <w:r w:rsidRPr="000261FB">
              <w:rPr>
                <w:lang w:val="sr-Cyrl-RS"/>
              </w:rPr>
              <w:t>3</w:t>
            </w:r>
          </w:p>
        </w:tc>
        <w:tc>
          <w:tcPr>
            <w:tcW w:w="7133" w:type="dxa"/>
          </w:tcPr>
          <w:p w14:paraId="7DD3429A" w14:textId="39E0A60C" w:rsidR="00355D47" w:rsidRPr="000261FB" w:rsidRDefault="00355D47" w:rsidP="000261FB">
            <w:pPr>
              <w:ind w:left="0" w:right="0"/>
              <w:contextualSpacing/>
              <w:jc w:val="both"/>
              <w:rPr>
                <w:lang w:val="sr-Cyrl-RS"/>
              </w:rPr>
            </w:pPr>
            <w:r w:rsidRPr="000261FB">
              <w:rPr>
                <w:lang w:val="sr-Cyrl-RS"/>
              </w:rPr>
              <w:t>Неограничени бесплатни разговори унутар групе наручиоца за фиксне и мобилне телефоне, Неограничен број бесплатних минута разговора према свим националним мобилним мрежама и фиксној мрежи у оквиру дефинисане претплате Неограничен број бесплатних СМС порука по броју,  затим 10 ГБ интернета по максималној брзини, након чега се наставља бесплатно коришћење интернета по смањеној брзини до краја текућег месеца</w:t>
            </w:r>
          </w:p>
        </w:tc>
        <w:tc>
          <w:tcPr>
            <w:tcW w:w="959" w:type="dxa"/>
          </w:tcPr>
          <w:p w14:paraId="71B60A3C" w14:textId="77777777" w:rsidR="00355D47" w:rsidRPr="000261FB" w:rsidRDefault="00355D47" w:rsidP="0099569C">
            <w:pPr>
              <w:ind w:left="0" w:right="0"/>
              <w:contextualSpacing/>
              <w:jc w:val="center"/>
              <w:rPr>
                <w:b/>
                <w:color w:val="000000"/>
                <w:sz w:val="22"/>
                <w:szCs w:val="22"/>
                <w:lang w:val="sr-Cyrl-RS"/>
              </w:rPr>
            </w:pPr>
          </w:p>
          <w:p w14:paraId="58C6150E" w14:textId="77777777" w:rsidR="00A5643F" w:rsidRPr="000261FB" w:rsidRDefault="00A5643F" w:rsidP="0099569C">
            <w:pPr>
              <w:ind w:left="0" w:right="0"/>
              <w:contextualSpacing/>
              <w:jc w:val="center"/>
              <w:rPr>
                <w:b/>
                <w:color w:val="000000"/>
                <w:sz w:val="22"/>
                <w:szCs w:val="22"/>
                <w:lang w:val="sr-Cyrl-RS"/>
              </w:rPr>
            </w:pPr>
          </w:p>
          <w:p w14:paraId="43CB3A2F" w14:textId="77777777" w:rsidR="00A5643F" w:rsidRPr="000261FB" w:rsidRDefault="00A5643F" w:rsidP="0099569C">
            <w:pPr>
              <w:ind w:left="0" w:right="0"/>
              <w:contextualSpacing/>
              <w:jc w:val="center"/>
              <w:rPr>
                <w:b/>
                <w:color w:val="000000"/>
                <w:sz w:val="22"/>
                <w:szCs w:val="22"/>
                <w:lang w:val="sr-Cyrl-RS"/>
              </w:rPr>
            </w:pPr>
          </w:p>
          <w:p w14:paraId="2CAF1831" w14:textId="04B9CC8C" w:rsidR="00A5643F" w:rsidRPr="000261FB" w:rsidRDefault="00A5643F" w:rsidP="0099569C">
            <w:pPr>
              <w:ind w:left="0" w:right="0"/>
              <w:contextualSpacing/>
              <w:jc w:val="center"/>
              <w:rPr>
                <w:b/>
                <w:color w:val="000000"/>
                <w:sz w:val="22"/>
                <w:szCs w:val="22"/>
                <w:lang w:val="sr-Latn-RS"/>
              </w:rPr>
            </w:pPr>
            <w:r w:rsidRPr="000261FB">
              <w:rPr>
                <w:b/>
                <w:color w:val="000000"/>
                <w:sz w:val="22"/>
                <w:szCs w:val="22"/>
                <w:lang w:val="sr-Latn-RS"/>
              </w:rPr>
              <w:t>20</w:t>
            </w:r>
          </w:p>
        </w:tc>
      </w:tr>
      <w:tr w:rsidR="00355D47" w:rsidRPr="000261FB" w14:paraId="0E92D4CB" w14:textId="77777777" w:rsidTr="0099569C">
        <w:tc>
          <w:tcPr>
            <w:tcW w:w="658" w:type="dxa"/>
          </w:tcPr>
          <w:p w14:paraId="61EB3FB1" w14:textId="327C8F47" w:rsidR="00355D47" w:rsidRPr="000261FB" w:rsidRDefault="00A16B7E" w:rsidP="000261FB">
            <w:pPr>
              <w:ind w:left="0" w:right="0"/>
              <w:contextualSpacing/>
              <w:jc w:val="both"/>
              <w:rPr>
                <w:b/>
                <w:color w:val="000000"/>
                <w:sz w:val="22"/>
                <w:szCs w:val="22"/>
                <w:lang w:val="sr-Cyrl-RS"/>
              </w:rPr>
            </w:pPr>
            <w:r w:rsidRPr="000261FB">
              <w:rPr>
                <w:b/>
                <w:color w:val="000000"/>
                <w:sz w:val="22"/>
                <w:szCs w:val="22"/>
                <w:lang w:val="sr-Cyrl-RS"/>
              </w:rPr>
              <w:lastRenderedPageBreak/>
              <w:t>4</w:t>
            </w:r>
          </w:p>
        </w:tc>
        <w:tc>
          <w:tcPr>
            <w:tcW w:w="993" w:type="dxa"/>
          </w:tcPr>
          <w:p w14:paraId="79CBD303" w14:textId="2DC43DF9" w:rsidR="00355D47" w:rsidRPr="000261FB" w:rsidRDefault="00355D47" w:rsidP="000261FB">
            <w:pPr>
              <w:ind w:left="0" w:right="0"/>
              <w:contextualSpacing/>
              <w:jc w:val="both"/>
              <w:rPr>
                <w:lang w:val="sr-Cyrl-RS"/>
              </w:rPr>
            </w:pPr>
            <w:r w:rsidRPr="000261FB">
              <w:rPr>
                <w:lang w:val="sr-Cyrl-RS"/>
              </w:rPr>
              <w:t>Пакет</w:t>
            </w:r>
            <w:r w:rsidR="0099569C">
              <w:rPr>
                <w:lang w:val="sr-Cyrl-RS"/>
              </w:rPr>
              <w:t xml:space="preserve"> </w:t>
            </w:r>
            <w:r w:rsidRPr="000261FB">
              <w:rPr>
                <w:lang w:val="sr-Cyrl-RS"/>
              </w:rPr>
              <w:t>4</w:t>
            </w:r>
          </w:p>
        </w:tc>
        <w:tc>
          <w:tcPr>
            <w:tcW w:w="7133" w:type="dxa"/>
          </w:tcPr>
          <w:p w14:paraId="1B6B21A3" w14:textId="48C0105C" w:rsidR="00355D47" w:rsidRPr="000261FB" w:rsidRDefault="00355D47" w:rsidP="000261FB">
            <w:pPr>
              <w:ind w:left="0" w:right="0"/>
              <w:contextualSpacing/>
              <w:jc w:val="both"/>
              <w:rPr>
                <w:lang w:val="sr-Cyrl-RS"/>
              </w:rPr>
            </w:pPr>
            <w:r w:rsidRPr="000261FB">
              <w:rPr>
                <w:lang w:val="sr-Cyrl-RS"/>
              </w:rPr>
              <w:t>Неограничени бесплатни разговори унутар групе наручиоца за фиксне и мобилне телефоне, Неограничен број бесплатних минута разговора према свим националним мобилним мрежама и фиксној мрежи у оквиру дефинисане претплате Неограничен број бесплатних СМС порука по броју,  затим 25 ГБ интернета по максималној брзини, након чега се наставља бесплатно коришћење интернета по смањеној брзини до краја текућег месеца</w:t>
            </w:r>
          </w:p>
        </w:tc>
        <w:tc>
          <w:tcPr>
            <w:tcW w:w="959" w:type="dxa"/>
          </w:tcPr>
          <w:p w14:paraId="7CF68224" w14:textId="77777777" w:rsidR="00355D47" w:rsidRPr="002D6995" w:rsidRDefault="00355D47" w:rsidP="0099569C">
            <w:pPr>
              <w:ind w:left="0" w:right="0"/>
              <w:contextualSpacing/>
              <w:jc w:val="center"/>
              <w:rPr>
                <w:b/>
                <w:color w:val="000000"/>
                <w:sz w:val="22"/>
                <w:szCs w:val="22"/>
                <w:lang w:val="sr-Cyrl-RS"/>
              </w:rPr>
            </w:pPr>
          </w:p>
          <w:p w14:paraId="206E2F0E" w14:textId="77777777" w:rsidR="00B82A62" w:rsidRPr="002D6995" w:rsidRDefault="00B82A62" w:rsidP="0099569C">
            <w:pPr>
              <w:ind w:left="0" w:right="0"/>
              <w:contextualSpacing/>
              <w:rPr>
                <w:b/>
                <w:color w:val="000000"/>
                <w:sz w:val="22"/>
                <w:szCs w:val="22"/>
                <w:lang w:val="sr-Cyrl-RS"/>
              </w:rPr>
            </w:pPr>
          </w:p>
          <w:p w14:paraId="019BCD84" w14:textId="77777777" w:rsidR="00B82A62" w:rsidRPr="002D6995" w:rsidRDefault="00B82A62" w:rsidP="0099569C">
            <w:pPr>
              <w:ind w:left="0" w:right="0"/>
              <w:contextualSpacing/>
              <w:jc w:val="center"/>
              <w:rPr>
                <w:b/>
                <w:color w:val="000000"/>
                <w:sz w:val="22"/>
                <w:szCs w:val="22"/>
                <w:lang w:val="sr-Cyrl-RS"/>
              </w:rPr>
            </w:pPr>
          </w:p>
          <w:p w14:paraId="77F63451" w14:textId="66E8CF21" w:rsidR="00B82A62" w:rsidRPr="002D6995" w:rsidRDefault="00B82A62" w:rsidP="0099569C">
            <w:pPr>
              <w:ind w:left="0" w:right="0"/>
              <w:contextualSpacing/>
              <w:jc w:val="center"/>
              <w:rPr>
                <w:b/>
                <w:color w:val="000000"/>
                <w:sz w:val="22"/>
                <w:szCs w:val="22"/>
                <w:lang w:val="sr-Latn-RS"/>
              </w:rPr>
            </w:pPr>
            <w:r w:rsidRPr="002D6995">
              <w:rPr>
                <w:b/>
                <w:color w:val="000000"/>
                <w:sz w:val="22"/>
                <w:szCs w:val="22"/>
                <w:lang w:val="sr-Latn-RS"/>
              </w:rPr>
              <w:t>1</w:t>
            </w:r>
          </w:p>
        </w:tc>
      </w:tr>
      <w:tr w:rsidR="00355D47" w:rsidRPr="000261FB" w14:paraId="06F8F899" w14:textId="77777777" w:rsidTr="0099569C">
        <w:tc>
          <w:tcPr>
            <w:tcW w:w="658" w:type="dxa"/>
          </w:tcPr>
          <w:p w14:paraId="63920E52" w14:textId="1F5E6167" w:rsidR="00355D47" w:rsidRPr="000261FB" w:rsidRDefault="00724A3F" w:rsidP="000261FB">
            <w:pPr>
              <w:ind w:left="0" w:right="0"/>
              <w:contextualSpacing/>
              <w:jc w:val="both"/>
              <w:rPr>
                <w:b/>
                <w:color w:val="000000"/>
                <w:sz w:val="22"/>
                <w:szCs w:val="22"/>
                <w:lang w:val="sr-Cyrl-RS"/>
              </w:rPr>
            </w:pPr>
            <w:r w:rsidRPr="000261FB">
              <w:rPr>
                <w:b/>
                <w:color w:val="000000"/>
                <w:sz w:val="22"/>
                <w:szCs w:val="22"/>
                <w:lang w:val="sr-Cyrl-RS"/>
              </w:rPr>
              <w:t>5</w:t>
            </w:r>
          </w:p>
        </w:tc>
        <w:tc>
          <w:tcPr>
            <w:tcW w:w="993" w:type="dxa"/>
          </w:tcPr>
          <w:p w14:paraId="31FA1B5B" w14:textId="219966F0" w:rsidR="00355D47" w:rsidRPr="000261FB" w:rsidRDefault="00355D47" w:rsidP="000261FB">
            <w:pPr>
              <w:ind w:left="0" w:right="0"/>
              <w:contextualSpacing/>
              <w:jc w:val="both"/>
              <w:rPr>
                <w:lang w:val="sr-Cyrl-RS"/>
              </w:rPr>
            </w:pPr>
            <w:r w:rsidRPr="000261FB">
              <w:rPr>
                <w:lang w:val="sr-Cyrl-RS"/>
              </w:rPr>
              <w:t>Фиксна мрежа</w:t>
            </w:r>
          </w:p>
        </w:tc>
        <w:tc>
          <w:tcPr>
            <w:tcW w:w="7133" w:type="dxa"/>
          </w:tcPr>
          <w:p w14:paraId="62F840F5" w14:textId="4777935B" w:rsidR="00355D47" w:rsidRPr="000261FB" w:rsidRDefault="00DA7022" w:rsidP="000261FB">
            <w:pPr>
              <w:ind w:left="0" w:right="0"/>
              <w:contextualSpacing/>
              <w:jc w:val="both"/>
              <w:rPr>
                <w:b/>
                <w:color w:val="000000"/>
                <w:sz w:val="22"/>
                <w:szCs w:val="22"/>
                <w:lang w:val="sr-Cyrl-RS"/>
              </w:rPr>
            </w:pPr>
            <w:r w:rsidRPr="000261FB">
              <w:rPr>
                <w:lang w:val="sr-Cyrl-RS"/>
              </w:rPr>
              <w:t>Фиксне линије</w:t>
            </w:r>
            <w:r w:rsidR="00217C8E" w:rsidRPr="000261FB">
              <w:rPr>
                <w:lang w:val="sr-Cyrl-RS"/>
              </w:rPr>
              <w:t xml:space="preserve"> на две локације и то Вука Караџића бр. 8 и 6 Октобра бр. 9, са </w:t>
            </w:r>
            <w:r w:rsidR="00166A6D" w:rsidRPr="000261FB">
              <w:rPr>
                <w:lang w:val="sr-Cyrl-RS"/>
              </w:rPr>
              <w:t>могућношћу</w:t>
            </w:r>
            <w:r w:rsidR="00217C8E" w:rsidRPr="000261FB">
              <w:rPr>
                <w:lang w:val="sr-Cyrl-RS"/>
              </w:rPr>
              <w:t xml:space="preserve"> преноса на нову локацију</w:t>
            </w:r>
            <w:r w:rsidR="00BC221B">
              <w:rPr>
                <w:lang w:val="sr-Latn-RS"/>
              </w:rPr>
              <w:t xml:space="preserve"> </w:t>
            </w:r>
            <w:r w:rsidR="00BC221B" w:rsidRPr="00BC221B">
              <w:rPr>
                <w:lang w:val="sr-Cyrl-RS"/>
              </w:rPr>
              <w:t>на адреси: Милоша Обреновића 2</w:t>
            </w:r>
            <w:r w:rsidR="00217C8E" w:rsidRPr="000261FB">
              <w:rPr>
                <w:lang w:val="sr-Cyrl-RS"/>
              </w:rPr>
              <w:t xml:space="preserve">. </w:t>
            </w:r>
          </w:p>
        </w:tc>
        <w:tc>
          <w:tcPr>
            <w:tcW w:w="959" w:type="dxa"/>
          </w:tcPr>
          <w:p w14:paraId="57FD5C21" w14:textId="77777777" w:rsidR="0099569C" w:rsidRPr="002D6995" w:rsidRDefault="0099569C" w:rsidP="0099569C">
            <w:pPr>
              <w:ind w:left="0" w:right="0"/>
              <w:contextualSpacing/>
              <w:jc w:val="center"/>
              <w:rPr>
                <w:b/>
                <w:color w:val="000000"/>
                <w:sz w:val="22"/>
                <w:szCs w:val="22"/>
                <w:lang w:val="sr-Latn-RS"/>
              </w:rPr>
            </w:pPr>
          </w:p>
          <w:p w14:paraId="68E0DB1B" w14:textId="57176F7F" w:rsidR="00355D47" w:rsidRPr="002D6995" w:rsidRDefault="00FF38B9" w:rsidP="0099569C">
            <w:pPr>
              <w:ind w:left="0" w:right="0"/>
              <w:contextualSpacing/>
              <w:jc w:val="center"/>
              <w:rPr>
                <w:b/>
                <w:color w:val="000000"/>
                <w:sz w:val="22"/>
                <w:szCs w:val="22"/>
                <w:lang w:val="sr-Latn-RS"/>
              </w:rPr>
            </w:pPr>
            <w:r w:rsidRPr="002D6995">
              <w:rPr>
                <w:b/>
                <w:color w:val="000000"/>
                <w:sz w:val="22"/>
                <w:szCs w:val="22"/>
                <w:lang w:val="sr-Latn-RS"/>
              </w:rPr>
              <w:t>7</w:t>
            </w:r>
          </w:p>
        </w:tc>
      </w:tr>
    </w:tbl>
    <w:p w14:paraId="52665833" w14:textId="40E86377" w:rsidR="00AF315A" w:rsidRDefault="00AF315A" w:rsidP="000261FB">
      <w:pPr>
        <w:ind w:left="0"/>
        <w:jc w:val="both"/>
        <w:rPr>
          <w:lang w:val="sr-Cyrl-RS"/>
        </w:rPr>
      </w:pPr>
    </w:p>
    <w:p w14:paraId="512805B3" w14:textId="7A62EA19" w:rsidR="002D6995" w:rsidRPr="002D6995" w:rsidRDefault="002D6995" w:rsidP="002D6995">
      <w:pPr>
        <w:ind w:left="0" w:right="0"/>
        <w:rPr>
          <w:color w:val="000000"/>
          <w:sz w:val="22"/>
          <w:szCs w:val="22"/>
          <w:lang w:val="sr-Cyrl-RS"/>
        </w:rPr>
      </w:pPr>
      <w:r w:rsidRPr="002D6995">
        <w:rPr>
          <w:color w:val="000000"/>
          <w:sz w:val="22"/>
          <w:szCs w:val="22"/>
          <w:lang w:val="sr-Cyrl-RS"/>
        </w:rPr>
        <w:t>Збир свих пакета чини 75 пондера који ће се обрачунавати на следећи начин:</w:t>
      </w:r>
    </w:p>
    <w:p w14:paraId="2E3C90CB" w14:textId="347237EB" w:rsidR="002D6995" w:rsidRPr="002D6995" w:rsidRDefault="002D6995" w:rsidP="002D6995">
      <w:pPr>
        <w:ind w:left="0" w:right="0"/>
        <w:rPr>
          <w:b/>
          <w:bCs/>
          <w:sz w:val="22"/>
          <w:szCs w:val="22"/>
          <w:lang w:val="sr-Cyrl-RS"/>
        </w:rPr>
      </w:pPr>
      <w:r w:rsidRPr="002D6995">
        <w:rPr>
          <w:b/>
          <w:bCs/>
          <w:lang w:val="sr-Cyrl-RS"/>
        </w:rPr>
        <w:t xml:space="preserve">             </w:t>
      </w:r>
      <w:r w:rsidRPr="002D6995">
        <w:rPr>
          <w:b/>
          <w:bCs/>
          <w:sz w:val="22"/>
          <w:szCs w:val="22"/>
          <w:u w:val="single"/>
          <w:lang w:val="sr-Cyrl-RS"/>
        </w:rPr>
        <w:t xml:space="preserve">најнижа понуђена цена Х максималан број пондера </w:t>
      </w:r>
      <w:r w:rsidRPr="002D6995">
        <w:rPr>
          <w:b/>
          <w:bCs/>
          <w:sz w:val="22"/>
          <w:szCs w:val="22"/>
          <w:lang w:val="sr-Cyrl-RS"/>
        </w:rPr>
        <w:t>цена из понуде која се рангира.</w:t>
      </w:r>
    </w:p>
    <w:p w14:paraId="1CD813B5" w14:textId="31900C32" w:rsidR="002D6995" w:rsidRPr="002D6995" w:rsidRDefault="002D6995" w:rsidP="002D6995">
      <w:pPr>
        <w:ind w:left="0" w:right="0"/>
        <w:rPr>
          <w:b/>
          <w:bCs/>
          <w:sz w:val="22"/>
          <w:szCs w:val="22"/>
          <w:lang w:val="sr-Cyrl-RS"/>
        </w:rPr>
      </w:pPr>
    </w:p>
    <w:p w14:paraId="018AD1F5" w14:textId="01EA839B" w:rsidR="002D6995" w:rsidRPr="002D6995" w:rsidRDefault="002D6995" w:rsidP="002D6995">
      <w:pPr>
        <w:pStyle w:val="ListParagraph"/>
        <w:numPr>
          <w:ilvl w:val="0"/>
          <w:numId w:val="3"/>
        </w:numPr>
        <w:ind w:right="0"/>
        <w:rPr>
          <w:lang w:val="sr-Cyrl-RS"/>
        </w:rPr>
      </w:pPr>
      <w:r w:rsidRPr="002D6995">
        <w:rPr>
          <w:lang w:val="sr-Cyrl-RS"/>
        </w:rPr>
        <w:t>Цене саобраћаја након потрошених бесплатних минута разговора и бесплатних СМС порука  укупно 10 пондера</w:t>
      </w:r>
    </w:p>
    <w:p w14:paraId="3EAC80AD" w14:textId="2681CE58" w:rsidR="002D6995" w:rsidRPr="002D6995" w:rsidRDefault="002D6995" w:rsidP="002D6995">
      <w:pPr>
        <w:pStyle w:val="ListParagraph"/>
        <w:ind w:right="0"/>
        <w:rPr>
          <w:lang w:val="sr-Cyrl-RS"/>
        </w:rPr>
      </w:pPr>
      <w:r w:rsidRPr="002D6995">
        <w:rPr>
          <w:lang w:val="sr-Cyrl-RS"/>
        </w:rPr>
        <w:t>2.1. Цена позива ка МТС мрежи (дин/</w:t>
      </w:r>
      <w:proofErr w:type="spellStart"/>
      <w:r w:rsidRPr="002D6995">
        <w:rPr>
          <w:lang w:val="sr-Cyrl-RS"/>
        </w:rPr>
        <w:t>сек</w:t>
      </w:r>
      <w:proofErr w:type="spellEnd"/>
      <w:r w:rsidRPr="002D6995">
        <w:rPr>
          <w:lang w:val="sr-Cyrl-RS"/>
        </w:rPr>
        <w:t>),</w:t>
      </w:r>
      <w:r w:rsidRPr="002D6995">
        <w:rPr>
          <w:lang w:val="sr-Cyrl-RS"/>
        </w:rPr>
        <w:tab/>
      </w:r>
      <w:r w:rsidRPr="002D6995">
        <w:rPr>
          <w:lang w:val="sr-Cyrl-RS"/>
        </w:rPr>
        <w:tab/>
      </w:r>
      <w:r>
        <w:rPr>
          <w:lang w:val="sr-Latn-RS"/>
        </w:rPr>
        <w:t xml:space="preserve"> </w:t>
      </w:r>
      <w:r w:rsidRPr="002D6995">
        <w:rPr>
          <w:lang w:val="sr-Cyrl-RS"/>
        </w:rPr>
        <w:t xml:space="preserve"> 2 пондера</w:t>
      </w:r>
      <w:r w:rsidRPr="002D6995">
        <w:rPr>
          <w:lang w:val="sr-Cyrl-RS"/>
        </w:rPr>
        <w:tab/>
      </w:r>
      <w:r w:rsidRPr="002D6995">
        <w:rPr>
          <w:lang w:val="sr-Cyrl-RS"/>
        </w:rPr>
        <w:tab/>
      </w:r>
    </w:p>
    <w:p w14:paraId="7AD15585" w14:textId="7AC3533C" w:rsidR="002D6995" w:rsidRPr="002D6995" w:rsidRDefault="002D6995" w:rsidP="002D6995">
      <w:pPr>
        <w:pStyle w:val="ListParagraph"/>
        <w:ind w:right="0"/>
        <w:rPr>
          <w:lang w:val="sr-Cyrl-RS"/>
        </w:rPr>
      </w:pPr>
      <w:r w:rsidRPr="002D6995">
        <w:rPr>
          <w:lang w:val="sr-Cyrl-RS"/>
        </w:rPr>
        <w:t xml:space="preserve">2.2. Цена позива ка </w:t>
      </w:r>
      <w:proofErr w:type="spellStart"/>
      <w:r w:rsidRPr="002D6995">
        <w:rPr>
          <w:lang w:val="sr-Cyrl-RS"/>
        </w:rPr>
        <w:t>Yettel</w:t>
      </w:r>
      <w:proofErr w:type="spellEnd"/>
      <w:r w:rsidRPr="002D6995">
        <w:rPr>
          <w:lang w:val="sr-Cyrl-RS"/>
        </w:rPr>
        <w:t xml:space="preserve"> мрежи(дин/</w:t>
      </w:r>
      <w:proofErr w:type="spellStart"/>
      <w:r w:rsidRPr="002D6995">
        <w:rPr>
          <w:lang w:val="sr-Cyrl-RS"/>
        </w:rPr>
        <w:t>сек</w:t>
      </w:r>
      <w:proofErr w:type="spellEnd"/>
      <w:r w:rsidRPr="002D6995">
        <w:rPr>
          <w:lang w:val="sr-Cyrl-RS"/>
        </w:rPr>
        <w:t>),</w:t>
      </w:r>
      <w:r w:rsidRPr="002D6995">
        <w:rPr>
          <w:lang w:val="sr-Cyrl-RS"/>
        </w:rPr>
        <w:tab/>
        <w:t xml:space="preserve">              2 пондера</w:t>
      </w:r>
      <w:r w:rsidRPr="002D6995">
        <w:rPr>
          <w:lang w:val="sr-Cyrl-RS"/>
        </w:rPr>
        <w:tab/>
      </w:r>
      <w:r w:rsidRPr="002D6995">
        <w:rPr>
          <w:lang w:val="sr-Cyrl-RS"/>
        </w:rPr>
        <w:tab/>
      </w:r>
    </w:p>
    <w:p w14:paraId="4BCAC601" w14:textId="68BC9A8C" w:rsidR="002D6995" w:rsidRPr="002D6995" w:rsidRDefault="002D6995" w:rsidP="002D6995">
      <w:pPr>
        <w:pStyle w:val="ListParagraph"/>
        <w:ind w:right="0"/>
        <w:rPr>
          <w:lang w:val="sr-Cyrl-RS"/>
        </w:rPr>
      </w:pPr>
      <w:r w:rsidRPr="002D6995">
        <w:rPr>
          <w:lang w:val="sr-Cyrl-RS"/>
        </w:rPr>
        <w:t>2.3. Цена позива ка А1 мрежи (дин/</w:t>
      </w:r>
      <w:proofErr w:type="spellStart"/>
      <w:r w:rsidRPr="002D6995">
        <w:rPr>
          <w:lang w:val="sr-Cyrl-RS"/>
        </w:rPr>
        <w:t>сек</w:t>
      </w:r>
      <w:proofErr w:type="spellEnd"/>
      <w:r w:rsidRPr="002D6995">
        <w:rPr>
          <w:lang w:val="sr-Cyrl-RS"/>
        </w:rPr>
        <w:t>),</w:t>
      </w:r>
      <w:r w:rsidRPr="002D6995">
        <w:rPr>
          <w:lang w:val="sr-Cyrl-RS"/>
        </w:rPr>
        <w:tab/>
        <w:t xml:space="preserve">          </w:t>
      </w:r>
      <w:r>
        <w:rPr>
          <w:lang w:val="sr-Latn-RS"/>
        </w:rPr>
        <w:t xml:space="preserve">   </w:t>
      </w:r>
      <w:r w:rsidRPr="002D6995">
        <w:rPr>
          <w:lang w:val="sr-Cyrl-RS"/>
        </w:rPr>
        <w:t xml:space="preserve">       </w:t>
      </w:r>
      <w:r w:rsidRPr="002D6995">
        <w:rPr>
          <w:lang w:val="sr-Cyrl-RS"/>
        </w:rPr>
        <w:tab/>
      </w:r>
      <w:r>
        <w:rPr>
          <w:lang w:val="sr-Latn-RS"/>
        </w:rPr>
        <w:t xml:space="preserve">  </w:t>
      </w:r>
      <w:r w:rsidRPr="002D6995">
        <w:rPr>
          <w:lang w:val="sr-Cyrl-RS"/>
        </w:rPr>
        <w:t>2 пондера</w:t>
      </w:r>
      <w:r w:rsidRPr="002D6995">
        <w:rPr>
          <w:lang w:val="sr-Cyrl-RS"/>
        </w:rPr>
        <w:tab/>
      </w:r>
      <w:r w:rsidRPr="002D6995">
        <w:rPr>
          <w:lang w:val="sr-Cyrl-RS"/>
        </w:rPr>
        <w:tab/>
      </w:r>
      <w:r w:rsidRPr="002D6995">
        <w:rPr>
          <w:lang w:val="sr-Cyrl-RS"/>
        </w:rPr>
        <w:tab/>
      </w:r>
    </w:p>
    <w:p w14:paraId="3D1AE36A" w14:textId="72F1FFA1" w:rsidR="002D6995" w:rsidRPr="002D6995" w:rsidRDefault="002D6995" w:rsidP="002D6995">
      <w:pPr>
        <w:pStyle w:val="ListParagraph"/>
        <w:ind w:right="0"/>
        <w:rPr>
          <w:lang w:val="sr-Cyrl-RS"/>
        </w:rPr>
      </w:pPr>
      <w:r w:rsidRPr="002D6995">
        <w:rPr>
          <w:lang w:val="sr-Cyrl-RS"/>
        </w:rPr>
        <w:t>2.4. Цена позива ка фиксним линијама (дин/</w:t>
      </w:r>
      <w:proofErr w:type="spellStart"/>
      <w:r w:rsidRPr="002D6995">
        <w:rPr>
          <w:lang w:val="sr-Cyrl-RS"/>
        </w:rPr>
        <w:t>сек</w:t>
      </w:r>
      <w:proofErr w:type="spellEnd"/>
      <w:r w:rsidRPr="002D6995">
        <w:rPr>
          <w:lang w:val="sr-Cyrl-RS"/>
        </w:rPr>
        <w:t>),</w:t>
      </w:r>
      <w:r w:rsidRPr="002D6995">
        <w:rPr>
          <w:lang w:val="sr-Cyrl-RS"/>
        </w:rPr>
        <w:tab/>
        <w:t xml:space="preserve">              2 пондера</w:t>
      </w:r>
      <w:r w:rsidRPr="002D6995">
        <w:rPr>
          <w:lang w:val="sr-Cyrl-RS"/>
        </w:rPr>
        <w:tab/>
      </w:r>
      <w:r w:rsidRPr="002D6995">
        <w:rPr>
          <w:lang w:val="sr-Cyrl-RS"/>
        </w:rPr>
        <w:tab/>
      </w:r>
      <w:r w:rsidRPr="002D6995">
        <w:rPr>
          <w:lang w:val="sr-Cyrl-RS"/>
        </w:rPr>
        <w:tab/>
      </w:r>
    </w:p>
    <w:p w14:paraId="20699FEF" w14:textId="77777777" w:rsidR="00867517" w:rsidRDefault="002D6995" w:rsidP="002D6995">
      <w:pPr>
        <w:pStyle w:val="ListParagraph"/>
        <w:ind w:right="0"/>
        <w:rPr>
          <w:lang w:val="sr-Cyrl-RS"/>
        </w:rPr>
      </w:pPr>
      <w:r w:rsidRPr="002D6995">
        <w:rPr>
          <w:lang w:val="sr-Cyrl-RS"/>
        </w:rPr>
        <w:t>2.5. Цена СМС поруке у домаћем саобраћају (дин),</w:t>
      </w:r>
      <w:r w:rsidRPr="002D6995">
        <w:rPr>
          <w:lang w:val="sr-Cyrl-RS"/>
        </w:rPr>
        <w:tab/>
        <w:t>2 пондера</w:t>
      </w:r>
    </w:p>
    <w:p w14:paraId="1CC78D8E" w14:textId="48E8A75E" w:rsidR="002D6995" w:rsidRPr="002D6995" w:rsidRDefault="002D6995" w:rsidP="002D6995">
      <w:pPr>
        <w:pStyle w:val="ListParagraph"/>
        <w:ind w:right="0"/>
        <w:rPr>
          <w:lang w:val="sr-Cyrl-RS"/>
        </w:rPr>
      </w:pPr>
      <w:r w:rsidRPr="002D6995">
        <w:rPr>
          <w:lang w:val="sr-Cyrl-RS"/>
        </w:rPr>
        <w:tab/>
      </w:r>
    </w:p>
    <w:p w14:paraId="259A7473" w14:textId="77777777" w:rsidR="002D6995" w:rsidRPr="002D6995" w:rsidRDefault="002D6995" w:rsidP="002D6995">
      <w:pPr>
        <w:ind w:left="0" w:right="0"/>
        <w:rPr>
          <w:lang w:val="sr-Cyrl-RS"/>
        </w:rPr>
      </w:pPr>
      <w:bookmarkStart w:id="1" w:name="_Hlk188357520"/>
      <w:r w:rsidRPr="002D6995">
        <w:rPr>
          <w:lang w:val="sr-Cyrl-RS"/>
        </w:rPr>
        <w:t>Вредновање понуда за сваки од елемента критеријума од 2.1 до 2.5 израчунава се по формули:</w:t>
      </w:r>
    </w:p>
    <w:p w14:paraId="05447DA5" w14:textId="7D0F1544" w:rsidR="002D6995" w:rsidRDefault="002D6995" w:rsidP="002D6995">
      <w:pPr>
        <w:ind w:left="0" w:right="0"/>
        <w:rPr>
          <w:b/>
          <w:bCs/>
          <w:sz w:val="22"/>
          <w:szCs w:val="22"/>
          <w:lang w:val="sr-Latn-RS"/>
        </w:rPr>
      </w:pPr>
      <w:r w:rsidRPr="002D6995">
        <w:rPr>
          <w:b/>
          <w:bCs/>
          <w:lang w:val="sr-Cyrl-RS"/>
        </w:rPr>
        <w:t xml:space="preserve">              </w:t>
      </w:r>
      <w:r w:rsidRPr="002D6995">
        <w:rPr>
          <w:b/>
          <w:bCs/>
          <w:sz w:val="22"/>
          <w:szCs w:val="22"/>
          <w:u w:val="single"/>
          <w:lang w:val="sr-Cyrl-RS"/>
        </w:rPr>
        <w:t xml:space="preserve">најнижа понуђена цена Х максималан број пондера </w:t>
      </w:r>
      <w:r w:rsidRPr="002D6995">
        <w:rPr>
          <w:b/>
          <w:bCs/>
          <w:sz w:val="22"/>
          <w:szCs w:val="22"/>
          <w:lang w:val="sr-Cyrl-RS"/>
        </w:rPr>
        <w:t>цена из понуде која се рангира</w:t>
      </w:r>
      <w:r>
        <w:rPr>
          <w:b/>
          <w:bCs/>
          <w:sz w:val="22"/>
          <w:szCs w:val="22"/>
          <w:lang w:val="sr-Latn-RS"/>
        </w:rPr>
        <w:t>.</w:t>
      </w:r>
    </w:p>
    <w:p w14:paraId="46AFC997" w14:textId="60D5714E" w:rsidR="002D6995" w:rsidRDefault="002D6995" w:rsidP="002D6995">
      <w:pPr>
        <w:ind w:left="0" w:right="0"/>
        <w:rPr>
          <w:b/>
          <w:bCs/>
          <w:sz w:val="22"/>
          <w:szCs w:val="22"/>
          <w:lang w:val="sr-Latn-RS"/>
        </w:rPr>
      </w:pPr>
    </w:p>
    <w:bookmarkEnd w:id="1"/>
    <w:p w14:paraId="7768BA2A" w14:textId="07BACEA1" w:rsidR="002D6995" w:rsidRDefault="002D6995" w:rsidP="002D6995">
      <w:pPr>
        <w:ind w:left="0" w:right="0"/>
        <w:rPr>
          <w:b/>
          <w:bCs/>
          <w:sz w:val="22"/>
          <w:szCs w:val="22"/>
          <w:lang w:val="sr-Latn-RS"/>
        </w:rPr>
      </w:pPr>
    </w:p>
    <w:p w14:paraId="79BB00D7" w14:textId="77777777" w:rsidR="00867517" w:rsidRPr="00867517" w:rsidRDefault="00867517" w:rsidP="00867517">
      <w:pPr>
        <w:pStyle w:val="ListParagraph"/>
        <w:numPr>
          <w:ilvl w:val="0"/>
          <w:numId w:val="3"/>
        </w:numPr>
        <w:ind w:right="0"/>
        <w:rPr>
          <w:b/>
          <w:color w:val="000000"/>
          <w:sz w:val="22"/>
          <w:szCs w:val="22"/>
          <w:lang w:val="sr-Cyrl-RS"/>
        </w:rPr>
      </w:pPr>
      <w:r w:rsidRPr="00867517">
        <w:rPr>
          <w:b/>
          <w:color w:val="000000"/>
          <w:sz w:val="22"/>
          <w:szCs w:val="22"/>
          <w:lang w:val="sr-Cyrl-RS"/>
        </w:rPr>
        <w:t>Износ буџета за бенефицирану набавку телефона</w:t>
      </w:r>
      <w:r w:rsidRPr="00867517">
        <w:rPr>
          <w:b/>
          <w:color w:val="000000"/>
          <w:sz w:val="22"/>
          <w:szCs w:val="22"/>
          <w:u w:val="single"/>
          <w:lang w:val="sr-Cyrl-RS"/>
        </w:rPr>
        <w:t>_____________</w:t>
      </w:r>
      <w:r w:rsidRPr="00867517">
        <w:rPr>
          <w:b/>
          <w:color w:val="000000"/>
          <w:sz w:val="22"/>
          <w:szCs w:val="22"/>
          <w:lang w:val="sr-Cyrl-RS"/>
        </w:rPr>
        <w:t xml:space="preserve"> дин са ПДВ-ом.</w:t>
      </w:r>
    </w:p>
    <w:p w14:paraId="6BECE535" w14:textId="7D22DBD9" w:rsidR="00867517" w:rsidRPr="00867517" w:rsidRDefault="00867517" w:rsidP="00867517">
      <w:pPr>
        <w:pStyle w:val="ListParagraph"/>
        <w:ind w:left="0" w:right="0"/>
        <w:rPr>
          <w:sz w:val="22"/>
          <w:szCs w:val="22"/>
          <w:lang w:val="sr-Cyrl-RS"/>
        </w:rPr>
      </w:pPr>
      <w:r w:rsidRPr="00867517">
        <w:rPr>
          <w:sz w:val="22"/>
          <w:szCs w:val="22"/>
          <w:lang w:val="sr-Cyrl-RS"/>
        </w:rPr>
        <w:t>Вредновање буџета за бенефицирану набавку телефона израчунава се по формули:</w:t>
      </w:r>
    </w:p>
    <w:p w14:paraId="7A2205D5" w14:textId="6D38F694" w:rsidR="00867517" w:rsidRPr="00867517" w:rsidRDefault="00867517" w:rsidP="00867517">
      <w:pPr>
        <w:pStyle w:val="ListParagraph"/>
        <w:ind w:left="0" w:right="0"/>
        <w:rPr>
          <w:b/>
          <w:bCs/>
          <w:sz w:val="22"/>
          <w:szCs w:val="22"/>
          <w:lang w:val="sr-Latn-RS"/>
        </w:rPr>
      </w:pPr>
      <w:r w:rsidRPr="00867517">
        <w:rPr>
          <w:b/>
          <w:bCs/>
          <w:sz w:val="22"/>
          <w:szCs w:val="22"/>
          <w:lang w:val="sr-Cyrl-RS"/>
        </w:rPr>
        <w:t xml:space="preserve">              највиши понуђени буџет Х максималан број пондера.</w:t>
      </w:r>
    </w:p>
    <w:p w14:paraId="73E92E3A" w14:textId="77777777" w:rsidR="002D6995" w:rsidRPr="002D6995" w:rsidRDefault="002D6995" w:rsidP="002D6995">
      <w:pPr>
        <w:ind w:left="0" w:right="0"/>
        <w:rPr>
          <w:b/>
          <w:bCs/>
          <w:sz w:val="22"/>
          <w:szCs w:val="22"/>
          <w:u w:val="single"/>
          <w:lang w:val="sr-Latn-RS"/>
        </w:rPr>
      </w:pPr>
    </w:p>
    <w:p w14:paraId="2F94D405" w14:textId="77777777" w:rsidR="002D6995" w:rsidRPr="002D6995" w:rsidRDefault="002D6995" w:rsidP="002D6995">
      <w:pPr>
        <w:autoSpaceDE w:val="0"/>
        <w:ind w:left="0" w:right="0"/>
        <w:jc w:val="both"/>
        <w:rPr>
          <w:color w:val="000000"/>
          <w:lang w:val="sr-Cyrl-RS"/>
        </w:rPr>
      </w:pPr>
      <w:r w:rsidRPr="002D6995">
        <w:rPr>
          <w:color w:val="000000"/>
          <w:lang w:val="sr-Cyrl-RS"/>
        </w:rPr>
        <w:t>Уколико две или више понуда имају једнак број пондера, најповољнијом ће се сматрати понуда оног понуђача који је понудио већи буџет за бенефицирану набавку мобилних телефонских апарата.</w:t>
      </w:r>
    </w:p>
    <w:p w14:paraId="7B969CAE" w14:textId="0EC5E410" w:rsidR="002D6995" w:rsidRDefault="002D6995" w:rsidP="002D6995">
      <w:pPr>
        <w:ind w:left="0" w:right="0"/>
        <w:jc w:val="both"/>
        <w:rPr>
          <w:lang w:val="sr-Cyrl-RS"/>
        </w:rPr>
      </w:pPr>
      <w:r w:rsidRPr="002D6995">
        <w:rPr>
          <w:lang w:val="sr-Cyrl-RS"/>
        </w:rPr>
        <w:t>Обрачун приликом пондерисања ће се вршити на две децимале.</w:t>
      </w:r>
    </w:p>
    <w:p w14:paraId="58CAF468" w14:textId="77777777" w:rsidR="002D6995" w:rsidRPr="002D6995" w:rsidRDefault="002D6995" w:rsidP="002D6995">
      <w:pPr>
        <w:ind w:left="0" w:right="0"/>
        <w:jc w:val="both"/>
        <w:rPr>
          <w:lang w:val="sr-Cyrl-RS"/>
        </w:rPr>
      </w:pPr>
    </w:p>
    <w:p w14:paraId="5C05A962" w14:textId="175A50E2" w:rsidR="002D6995" w:rsidRDefault="002D6995" w:rsidP="002D6995">
      <w:pPr>
        <w:ind w:left="0" w:right="0"/>
        <w:jc w:val="both"/>
        <w:rPr>
          <w:lang w:val="sr-Cyrl-RS"/>
        </w:rPr>
      </w:pPr>
      <w:r w:rsidRPr="002D6995">
        <w:rPr>
          <w:lang w:val="sr-Cyrl-RS"/>
        </w:rPr>
        <w:t xml:space="preserve">Понуђене цене су фиксне за време трајања уговореног периода. Цене за услуге које нису наведене у понуди обрачунавају се и фактуришу према ценовнику оператера за пословне кориснике важећем на дан промета услуге, односно према посебној понуди оператера уколико је иста повољнија од важећег ценовника. Важећи ценовник и посебна понуда морају бити доступни појединачном наручиоцу. </w:t>
      </w:r>
    </w:p>
    <w:p w14:paraId="7EDD9B48" w14:textId="77777777" w:rsidR="00867517" w:rsidRPr="002D6995" w:rsidRDefault="00867517" w:rsidP="002D6995">
      <w:pPr>
        <w:ind w:left="0" w:right="0"/>
        <w:jc w:val="both"/>
        <w:rPr>
          <w:lang w:val="sr-Cyrl-RS"/>
        </w:rPr>
      </w:pPr>
    </w:p>
    <w:p w14:paraId="603FFD46" w14:textId="6159044D" w:rsidR="002D6995" w:rsidRDefault="002D6995" w:rsidP="002D6995">
      <w:pPr>
        <w:ind w:left="0" w:right="0"/>
        <w:jc w:val="both"/>
        <w:rPr>
          <w:lang w:val="sr-Cyrl-RS"/>
        </w:rPr>
      </w:pPr>
      <w:r w:rsidRPr="002D6995">
        <w:rPr>
          <w:lang w:val="sr-Cyrl-RS"/>
        </w:rPr>
        <w:t>НАПОМЕНА: Најнижа понуђена цена коју понуђачи исказују у својим понудама не може бити 0,00 динара због немогућности бодовања. Из тог разлога,  понуђачи  у понудама би требало да искажу понуђену цену у две децимале, која може бити минимум 0,01 динара.</w:t>
      </w:r>
    </w:p>
    <w:p w14:paraId="2F06F3C3" w14:textId="7EEE665A" w:rsidR="00786BFA" w:rsidRPr="00786BFA" w:rsidRDefault="00786BFA" w:rsidP="002D6995">
      <w:pPr>
        <w:ind w:left="0" w:right="0"/>
        <w:jc w:val="both"/>
        <w:rPr>
          <w:b/>
          <w:bCs/>
          <w:lang w:val="sr-Cyrl-RS"/>
        </w:rPr>
      </w:pPr>
      <w:bookmarkStart w:id="2" w:name="_Hlk188362227"/>
      <w:r w:rsidRPr="00786BFA">
        <w:rPr>
          <w:b/>
          <w:bCs/>
          <w:lang w:val="sr-Cyrl-RS"/>
        </w:rPr>
        <w:t>Понуђене цене служе само за сврху рангирања и пондерисања.</w:t>
      </w:r>
    </w:p>
    <w:p w14:paraId="31DF0850" w14:textId="2AAC3E8D" w:rsidR="00786BFA" w:rsidRPr="00786BFA" w:rsidRDefault="00786BFA" w:rsidP="00786BFA">
      <w:pPr>
        <w:ind w:left="0" w:right="0"/>
        <w:jc w:val="both"/>
        <w:rPr>
          <w:b/>
          <w:iCs/>
          <w:lang w:val="sr-Cyrl-RS"/>
        </w:rPr>
      </w:pPr>
      <w:bookmarkStart w:id="3" w:name="_Hlk188362097"/>
      <w:bookmarkEnd w:id="2"/>
      <w:r w:rsidRPr="00786BFA">
        <w:rPr>
          <w:b/>
          <w:iCs/>
          <w:lang w:val="sr-Cyrl-RS"/>
        </w:rPr>
        <w:t xml:space="preserve">Оквирни споразум се закључује на износ процењене вредности предметне набавке - партије, по ценама из Обрасца структуре цене, максимално </w:t>
      </w:r>
      <w:r w:rsidRPr="00786BFA">
        <w:rPr>
          <w:b/>
          <w:iCs/>
          <w:lang w:val="sr-Latn-RS"/>
        </w:rPr>
        <w:t>24</w:t>
      </w:r>
      <w:r w:rsidRPr="00786BFA">
        <w:rPr>
          <w:b/>
          <w:iCs/>
          <w:lang w:val="sr-Cyrl-RS"/>
        </w:rPr>
        <w:t xml:space="preserve"> месец</w:t>
      </w:r>
      <w:r w:rsidRPr="00786BFA">
        <w:rPr>
          <w:b/>
          <w:iCs/>
          <w:lang w:val="sr-Latn-RS"/>
        </w:rPr>
        <w:t>a</w:t>
      </w:r>
      <w:r w:rsidRPr="00786BFA">
        <w:rPr>
          <w:b/>
          <w:iCs/>
          <w:lang w:val="sr-Cyrl-RS"/>
        </w:rPr>
        <w:t xml:space="preserve"> од дана закључења уговора или до истека финансијских средстава.</w:t>
      </w:r>
    </w:p>
    <w:bookmarkEnd w:id="3"/>
    <w:p w14:paraId="7C43D143" w14:textId="77777777" w:rsidR="00786BFA" w:rsidRPr="002D6995" w:rsidRDefault="00786BFA" w:rsidP="002D6995">
      <w:pPr>
        <w:ind w:left="0" w:right="0"/>
        <w:jc w:val="both"/>
        <w:rPr>
          <w:lang w:val="sr-Cyrl-RS"/>
        </w:rPr>
      </w:pPr>
    </w:p>
    <w:p w14:paraId="7E30AF5B" w14:textId="37C77CA8" w:rsidR="002D6995" w:rsidRPr="002D6995" w:rsidRDefault="002D6995" w:rsidP="002D6995">
      <w:pPr>
        <w:ind w:left="0" w:right="0"/>
        <w:rPr>
          <w:rFonts w:ascii="Calibri" w:hAnsi="Calibri" w:cs="Calibri"/>
          <w:b/>
          <w:bCs/>
          <w:sz w:val="22"/>
          <w:szCs w:val="22"/>
          <w:u w:val="single"/>
          <w:lang w:val="sr-Cyrl-RS"/>
        </w:rPr>
      </w:pPr>
    </w:p>
    <w:sectPr w:rsidR="002D6995" w:rsidRPr="002D6995" w:rsidSect="003A7D62">
      <w:headerReference w:type="default" r:id="rId7"/>
      <w:footerReference w:type="even" r:id="rId8"/>
      <w:footerReference w:type="default" r:id="rId9"/>
      <w:headerReference w:type="first" r:id="rId10"/>
      <w:footerReference w:type="first" r:id="rId11"/>
      <w:pgSz w:w="11907" w:h="16840" w:code="9"/>
      <w:pgMar w:top="1021" w:right="1077" w:bottom="907" w:left="1077" w:header="964"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2A45A4" w14:textId="77777777" w:rsidR="000608B0" w:rsidRDefault="000608B0">
      <w:r>
        <w:separator/>
      </w:r>
    </w:p>
  </w:endnote>
  <w:endnote w:type="continuationSeparator" w:id="0">
    <w:p w14:paraId="167F616F" w14:textId="77777777" w:rsidR="000608B0" w:rsidRDefault="00060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CFBCD0" w14:textId="77777777" w:rsidR="00AF315A" w:rsidRDefault="00AF31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0</w:t>
    </w:r>
    <w:r>
      <w:rPr>
        <w:rStyle w:val="PageNumber"/>
      </w:rPr>
      <w:fldChar w:fldCharType="end"/>
    </w:r>
  </w:p>
  <w:p w14:paraId="458B4ACF" w14:textId="77777777" w:rsidR="00AF315A" w:rsidRDefault="00AF31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51B5E" w14:textId="77777777" w:rsidR="00AF315A" w:rsidRDefault="00AF315A">
    <w:pPr>
      <w:pStyle w:val="Footer"/>
    </w:pPr>
    <w:r>
      <w:tab/>
    </w:r>
    <w:r>
      <w:tab/>
    </w:r>
    <w:r>
      <w:fldChar w:fldCharType="begin"/>
    </w:r>
    <w:r>
      <w:instrText xml:space="preserve"> PAGE \* ARABIC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4C4235" w14:textId="72AD93AD" w:rsidR="00AF315A" w:rsidRPr="00152F9F" w:rsidRDefault="00AB6A90">
    <w:pPr>
      <w:pStyle w:val="Footer"/>
      <w:jc w:val="center"/>
      <w:rPr>
        <w:b w:val="0"/>
        <w:lang w:val="it-IT"/>
      </w:rPr>
    </w:pPr>
    <w:r>
      <w:rPr>
        <w:rFonts w:ascii="Times New Roman" w:hAnsi="Times New Roman"/>
        <w:noProof/>
        <w:spacing w:val="-4"/>
        <w:sz w:val="18"/>
      </w:rPr>
      <mc:AlternateContent>
        <mc:Choice Requires="wps">
          <w:drawing>
            <wp:anchor distT="0" distB="0" distL="114300" distR="114300" simplePos="0" relativeHeight="251656704" behindDoc="0" locked="0" layoutInCell="0" allowOverlap="1" wp14:anchorId="7A51828D" wp14:editId="3AA8A423">
              <wp:simplePos x="0" y="0"/>
              <wp:positionH relativeFrom="column">
                <wp:posOffset>47625</wp:posOffset>
              </wp:positionH>
              <wp:positionV relativeFrom="paragraph">
                <wp:posOffset>208915</wp:posOffset>
              </wp:positionV>
              <wp:extent cx="612648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345D4A"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16.45pt" to="486.1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nvwEAAGoDAAAOAAAAZHJzL2Uyb0RvYy54bWysU02P2yAQvVfqf0DcGztRG22tOHvIdntJ&#10;20i7/QETwDZaYBCQ2Pn3HchHt+2tWh8Qw8w83ryHV/eTNeyoQtToWj6f1ZwpJ1Bq17f85/PjhzvO&#10;YgInwaBTLT+pyO/X79+tRt+oBQ5opAqMQFxsRt/yISXfVFUUg7IQZ+iVo2SHwUKiMPSVDDASujXV&#10;oq6X1YhB+oBCxUinD+ckXxf8rlMi/ei6qBIzLSduqayhrPu8VusVNH0AP2hxoQH/wcKCdnTpDeoB&#10;ErBD0P9AWS0CRuzSTKCtsOu0UGUGmmZe/zXN0wBelVlInOhvMsW3gxXfj7vAtCTvOHNgyaKtdoot&#10;sjKjjw0VbNwu5NnE5J78FsVLZA43A7heFYbPJ09t89xR/dGSg+gJfz9+Q0k1cEhYZJq6YDMkCcCm&#10;4sbp5oaaEhN0uJwvlh/vyDRxzVXQXBt9iOmrQsvypuWGOBdgOG5jykSguZbkexw+amOK2caxkdh+&#10;rj/VpSOi0TJnc10M/X5jAjtCfi/lK2NR5nVZwIOTBW1QIL9c9gm0Oe/pduMuamQBzlLuUZ524aoS&#10;GVpoXh5ffjGv49L9+xdZ/wIAAP//AwBQSwMEFAAGAAgAAAAhANDAeb7bAAAABwEAAA8AAABkcnMv&#10;ZG93bnJldi54bWxMjkFPg0AQhe8m/ofNmHizi9RaoCyNNvHSm9ioxym7BSI7S9gthX/vGA96nPde&#10;vvny7WQ7MZrBt44U3C8iEIYqp1uqFRzeXu4SED4gaewcGQWz8bAtrq9yzLS70KsZy1ALhpDPUEET&#10;Qp9J6avGWPQL1xvi7uQGi4HPoZZ6wAvDbSfjKHqUFlviDw32ZteY6qs8W6asPpLnPSaHee7Kz/Rh&#10;974fySp1ezM9bUAEM4W/MfzoszoU7HR0Z9JedArWKx4qWMYpCK7TdbwEcfwNZJHL//7FNwAAAP//&#10;AwBQSwECLQAUAAYACAAAACEAtoM4kv4AAADhAQAAEwAAAAAAAAAAAAAAAAAAAAAAW0NvbnRlbnRf&#10;VHlwZXNdLnhtbFBLAQItABQABgAIAAAAIQA4/SH/1gAAAJQBAAALAAAAAAAAAAAAAAAAAC8BAABf&#10;cmVscy8ucmVsc1BLAQItABQABgAIAAAAIQA+BeWnvwEAAGoDAAAOAAAAAAAAAAAAAAAAAC4CAABk&#10;cnMvZTJvRG9jLnhtbFBLAQItABQABgAIAAAAIQDQwHm+2wAAAAcBAAAPAAAAAAAAAAAAAAAAABkE&#10;AABkcnMvZG93bnJldi54bWxQSwUGAAAAAAQABADzAAAAIQUAAAAA&#10;" o:allowincell="f" strokeweight="1.5pt"/>
          </w:pict>
        </mc:Fallback>
      </mc:AlternateContent>
    </w:r>
    <w:proofErr w:type="spellStart"/>
    <w:r w:rsidR="00AF315A">
      <w:rPr>
        <w:rStyle w:val="MessageHeaderLabel"/>
        <w:rFonts w:ascii="Times New Roman" w:hAnsi="Times New Roman"/>
        <w:b/>
        <w:lang w:val="de-DE"/>
      </w:rPr>
      <w:t>Тел.Фаx</w:t>
    </w:r>
    <w:proofErr w:type="spellEnd"/>
    <w:r w:rsidR="00AF315A">
      <w:rPr>
        <w:rStyle w:val="MessageHeaderLabel"/>
        <w:rFonts w:ascii="Times New Roman" w:hAnsi="Times New Roman"/>
        <w:b/>
        <w:lang w:val="de-DE"/>
      </w:rPr>
      <w:t>. +381 13 3</w:t>
    </w:r>
    <w:r w:rsidR="00AF315A" w:rsidRPr="00D032E9">
      <w:rPr>
        <w:rStyle w:val="MessageHeaderLabel"/>
        <w:rFonts w:ascii="Times New Roman" w:hAnsi="Times New Roman"/>
        <w:b/>
        <w:lang w:val="de-DE"/>
      </w:rPr>
      <w:t xml:space="preserve">22 965      </w:t>
    </w:r>
    <w:proofErr w:type="spellStart"/>
    <w:r w:rsidR="00AF315A">
      <w:rPr>
        <w:rStyle w:val="MessageHeaderLabel"/>
        <w:rFonts w:ascii="Times New Roman" w:hAnsi="Times New Roman"/>
        <w:b/>
        <w:lang w:val="de-DE"/>
      </w:rPr>
      <w:t>Директор</w:t>
    </w:r>
    <w:proofErr w:type="spellEnd"/>
    <w:r w:rsidR="00AF315A" w:rsidRPr="00D032E9">
      <w:rPr>
        <w:rStyle w:val="MessageHeaderLabel"/>
        <w:rFonts w:ascii="Times New Roman" w:hAnsi="Times New Roman"/>
        <w:b/>
        <w:lang w:val="de-DE"/>
      </w:rPr>
      <w:t xml:space="preserve"> </w:t>
    </w:r>
    <w:proofErr w:type="spellStart"/>
    <w:r w:rsidR="00AF315A">
      <w:rPr>
        <w:rStyle w:val="MessageHeaderLabel"/>
        <w:rFonts w:ascii="Times New Roman" w:hAnsi="Times New Roman"/>
        <w:b/>
        <w:lang w:val="de-DE"/>
      </w:rPr>
      <w:t>тел</w:t>
    </w:r>
    <w:proofErr w:type="spellEnd"/>
    <w:r w:rsidR="00AF315A" w:rsidRPr="00D032E9">
      <w:rPr>
        <w:rStyle w:val="MessageHeaderLabel"/>
        <w:rFonts w:ascii="Times New Roman" w:hAnsi="Times New Roman"/>
        <w:b/>
        <w:lang w:val="de-DE"/>
      </w:rPr>
      <w:t xml:space="preserve">. </w:t>
    </w:r>
    <w:r w:rsidR="00AF315A" w:rsidRPr="00152F9F">
      <w:rPr>
        <w:rStyle w:val="MessageHeaderLabel"/>
        <w:rFonts w:ascii="Times New Roman" w:hAnsi="Times New Roman"/>
        <w:b/>
        <w:lang w:val="it-IT"/>
      </w:rPr>
      <w:t xml:space="preserve">+381 13 318 713         </w:t>
    </w:r>
    <w:r w:rsidR="00AF315A">
      <w:rPr>
        <w:rStyle w:val="MessageHeaderLabel"/>
        <w:rFonts w:ascii="Times New Roman" w:hAnsi="Times New Roman"/>
        <w:b/>
        <w:lang w:val="it-IT"/>
      </w:rPr>
      <w:t>е</w:t>
    </w:r>
    <w:r w:rsidR="00AF315A" w:rsidRPr="00152F9F">
      <w:rPr>
        <w:rStyle w:val="MessageHeaderLabel"/>
        <w:rFonts w:ascii="Times New Roman" w:hAnsi="Times New Roman"/>
        <w:b/>
        <w:lang w:val="it-IT"/>
      </w:rPr>
      <w:t>-</w:t>
    </w:r>
    <w:r w:rsidR="00AF315A">
      <w:rPr>
        <w:rStyle w:val="MessageHeaderLabel"/>
        <w:rFonts w:ascii="Times New Roman" w:hAnsi="Times New Roman"/>
        <w:b/>
        <w:lang w:val="it-IT"/>
      </w:rPr>
      <w:t>маил</w:t>
    </w:r>
    <w:r w:rsidR="00AF315A" w:rsidRPr="00152F9F">
      <w:rPr>
        <w:rStyle w:val="MessageHeaderLabel"/>
        <w:rFonts w:ascii="Times New Roman" w:hAnsi="Times New Roman"/>
        <w:b/>
        <w:lang w:val="it-IT"/>
      </w:rPr>
      <w:t xml:space="preserve">: info@zjzpa.org.rs            </w:t>
    </w:r>
    <w:r w:rsidR="00AF315A">
      <w:rPr>
        <w:rStyle w:val="MessageHeaderLabel"/>
        <w:rFonts w:ascii="Times New Roman" w:hAnsi="Times New Roman"/>
        <w:b/>
      </w:rPr>
      <w:t>ПИБ 102002701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BE6159" w14:textId="77777777" w:rsidR="000608B0" w:rsidRDefault="000608B0">
      <w:r>
        <w:separator/>
      </w:r>
    </w:p>
  </w:footnote>
  <w:footnote w:type="continuationSeparator" w:id="0">
    <w:p w14:paraId="04CD549F" w14:textId="77777777" w:rsidR="000608B0" w:rsidRDefault="00060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8EE61" w14:textId="77777777" w:rsidR="00AF315A" w:rsidRDefault="00AF315A">
    <w:pPr>
      <w:pStyle w:val="Heade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82C51" w14:textId="77777777" w:rsidR="00AF315A" w:rsidRDefault="00AF315A" w:rsidP="00020DF1">
    <w:pPr>
      <w:pStyle w:val="Heading3"/>
      <w:spacing w:before="0" w:after="0"/>
      <w:ind w:left="0" w:right="0"/>
    </w:pPr>
  </w:p>
  <w:p w14:paraId="26F8F598" w14:textId="111C38A3" w:rsidR="00AF315A" w:rsidRDefault="00AB6A90" w:rsidP="00647975">
    <w:pPr>
      <w:pStyle w:val="Heading3"/>
      <w:spacing w:before="0" w:after="0"/>
      <w:ind w:left="0" w:right="0"/>
      <w:jc w:val="center"/>
    </w:pPr>
    <w:r>
      <w:rPr>
        <w:noProof/>
      </w:rPr>
      <w:drawing>
        <wp:anchor distT="0" distB="0" distL="114300" distR="114300" simplePos="0" relativeHeight="251658752" behindDoc="1" locked="0" layoutInCell="1" allowOverlap="1" wp14:anchorId="41F08A7E" wp14:editId="530C1205">
          <wp:simplePos x="0" y="0"/>
          <wp:positionH relativeFrom="column">
            <wp:posOffset>126365</wp:posOffset>
          </wp:positionH>
          <wp:positionV relativeFrom="paragraph">
            <wp:posOffset>0</wp:posOffset>
          </wp:positionV>
          <wp:extent cx="1148715" cy="66802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8715" cy="668020"/>
                  </a:xfrm>
                  <a:prstGeom prst="rect">
                    <a:avLst/>
                  </a:prstGeom>
                  <a:noFill/>
                  <a:ln>
                    <a:noFill/>
                  </a:ln>
                </pic:spPr>
              </pic:pic>
            </a:graphicData>
          </a:graphic>
          <wp14:sizeRelH relativeFrom="page">
            <wp14:pctWidth>0</wp14:pctWidth>
          </wp14:sizeRelH>
          <wp14:sizeRelV relativeFrom="page">
            <wp14:pctHeight>0</wp14:pctHeight>
          </wp14:sizeRelV>
        </wp:anchor>
      </w:drawing>
    </w:r>
    <w:r w:rsidR="00AF315A">
      <w:t>РЕПУБЛИКА СРБИЈА</w:t>
    </w:r>
    <w:r>
      <w:rPr>
        <w:noProof/>
      </w:rPr>
      <w:drawing>
        <wp:anchor distT="0" distB="0" distL="114300" distR="114300" simplePos="0" relativeHeight="251657728" behindDoc="0" locked="0" layoutInCell="1" allowOverlap="1" wp14:anchorId="43FDCA95" wp14:editId="0D40D5E8">
          <wp:simplePos x="0" y="0"/>
          <wp:positionH relativeFrom="column">
            <wp:align>right</wp:align>
          </wp:positionH>
          <wp:positionV relativeFrom="paragraph">
            <wp:posOffset>0</wp:posOffset>
          </wp:positionV>
          <wp:extent cx="680720" cy="65151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0720" cy="651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F29DB6" w14:textId="77777777" w:rsidR="00AF315A" w:rsidRDefault="00AF315A" w:rsidP="00255AFE">
    <w:pPr>
      <w:pStyle w:val="Heading3"/>
      <w:spacing w:before="0" w:after="0"/>
      <w:ind w:left="0" w:right="0"/>
      <w:jc w:val="center"/>
    </w:pPr>
    <w:r>
      <w:t>АП ВОЈВОДИНА</w:t>
    </w:r>
  </w:p>
  <w:p w14:paraId="7199329F" w14:textId="77777777" w:rsidR="00AF315A" w:rsidRDefault="00AF315A" w:rsidP="00255AFE">
    <w:pPr>
      <w:ind w:left="170" w:right="0"/>
      <w:jc w:val="center"/>
    </w:pPr>
    <w:proofErr w:type="spellStart"/>
    <w:r>
      <w:t>Завод</w:t>
    </w:r>
    <w:proofErr w:type="spellEnd"/>
    <w:r>
      <w:t xml:space="preserve"> </w:t>
    </w:r>
    <w:proofErr w:type="spellStart"/>
    <w:r>
      <w:t>за</w:t>
    </w:r>
    <w:proofErr w:type="spellEnd"/>
    <w:r>
      <w:t xml:space="preserve"> </w:t>
    </w:r>
    <w:proofErr w:type="spellStart"/>
    <w:r>
      <w:t>јавно</w:t>
    </w:r>
    <w:proofErr w:type="spellEnd"/>
    <w:r>
      <w:t xml:space="preserve"> </w:t>
    </w:r>
    <w:proofErr w:type="spellStart"/>
    <w:r>
      <w:t>здравље</w:t>
    </w:r>
    <w:proofErr w:type="spellEnd"/>
    <w:r>
      <w:t xml:space="preserve"> </w:t>
    </w:r>
    <w:proofErr w:type="spellStart"/>
    <w:r>
      <w:t>Панчево</w:t>
    </w:r>
    <w:proofErr w:type="spellEnd"/>
  </w:p>
  <w:p w14:paraId="1D37DFFF" w14:textId="77777777" w:rsidR="00AF315A" w:rsidRDefault="00AF315A" w:rsidP="00255AFE">
    <w:pPr>
      <w:pStyle w:val="Heading2"/>
      <w:ind w:left="0" w:right="0"/>
      <w:jc w:val="center"/>
      <w:rPr>
        <w:rFonts w:ascii="Times New Roman" w:hAnsi="Times New Roman"/>
      </w:rPr>
    </w:pPr>
    <w:r>
      <w:rPr>
        <w:rFonts w:ascii="Times New Roman" w:hAnsi="Times New Roman"/>
      </w:rPr>
      <w:t xml:space="preserve">Пастерова 2, 26000 </w:t>
    </w:r>
    <w:proofErr w:type="spellStart"/>
    <w:r>
      <w:rPr>
        <w:rFonts w:ascii="Times New Roman" w:hAnsi="Times New Roman"/>
      </w:rPr>
      <w:t>Панчево</w:t>
    </w:r>
    <w:proofErr w:type="spellEnd"/>
  </w:p>
  <w:p w14:paraId="0398F236" w14:textId="77777777" w:rsidR="00AF315A" w:rsidRDefault="00AF315A">
    <w:pPr>
      <w:pStyle w:val="BodyTex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7332C2"/>
    <w:multiLevelType w:val="multilevel"/>
    <w:tmpl w:val="D5F81192"/>
    <w:lvl w:ilvl="0">
      <w:start w:val="1"/>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7C37C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3E364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F126EA3"/>
    <w:multiLevelType w:val="multilevel"/>
    <w:tmpl w:val="AC54B9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597"/>
    <w:rsid w:val="00020DF1"/>
    <w:rsid w:val="00023F52"/>
    <w:rsid w:val="000261FB"/>
    <w:rsid w:val="00030330"/>
    <w:rsid w:val="000608B0"/>
    <w:rsid w:val="00063C8E"/>
    <w:rsid w:val="000C72B2"/>
    <w:rsid w:val="000E31AC"/>
    <w:rsid w:val="000F2897"/>
    <w:rsid w:val="00106D5F"/>
    <w:rsid w:val="001249E0"/>
    <w:rsid w:val="00136A68"/>
    <w:rsid w:val="00152F9F"/>
    <w:rsid w:val="00153DB0"/>
    <w:rsid w:val="0016026B"/>
    <w:rsid w:val="001604B2"/>
    <w:rsid w:val="00166A6D"/>
    <w:rsid w:val="001A2DF0"/>
    <w:rsid w:val="001E28EE"/>
    <w:rsid w:val="00217C8E"/>
    <w:rsid w:val="00255AFE"/>
    <w:rsid w:val="002D6995"/>
    <w:rsid w:val="002D7414"/>
    <w:rsid w:val="002E0AB1"/>
    <w:rsid w:val="002E6BB5"/>
    <w:rsid w:val="00303C6E"/>
    <w:rsid w:val="003063C3"/>
    <w:rsid w:val="00341A8B"/>
    <w:rsid w:val="00355D47"/>
    <w:rsid w:val="00356D25"/>
    <w:rsid w:val="00361A2D"/>
    <w:rsid w:val="00373489"/>
    <w:rsid w:val="003A7D62"/>
    <w:rsid w:val="003D56B3"/>
    <w:rsid w:val="00417FBB"/>
    <w:rsid w:val="0042307B"/>
    <w:rsid w:val="004267E2"/>
    <w:rsid w:val="00434B9F"/>
    <w:rsid w:val="00436FD0"/>
    <w:rsid w:val="0047388A"/>
    <w:rsid w:val="00514784"/>
    <w:rsid w:val="005179CA"/>
    <w:rsid w:val="00543ABE"/>
    <w:rsid w:val="00546A34"/>
    <w:rsid w:val="00570E24"/>
    <w:rsid w:val="005A48D4"/>
    <w:rsid w:val="005B3F46"/>
    <w:rsid w:val="00647975"/>
    <w:rsid w:val="006A6D05"/>
    <w:rsid w:val="00701DAF"/>
    <w:rsid w:val="00704235"/>
    <w:rsid w:val="00724A3F"/>
    <w:rsid w:val="0074399B"/>
    <w:rsid w:val="00786BFA"/>
    <w:rsid w:val="007C6708"/>
    <w:rsid w:val="007E4CC9"/>
    <w:rsid w:val="007F4E0B"/>
    <w:rsid w:val="008151D9"/>
    <w:rsid w:val="00841BD3"/>
    <w:rsid w:val="00867517"/>
    <w:rsid w:val="00872673"/>
    <w:rsid w:val="00885B49"/>
    <w:rsid w:val="008A066C"/>
    <w:rsid w:val="008A184A"/>
    <w:rsid w:val="008A1C5C"/>
    <w:rsid w:val="008B1F87"/>
    <w:rsid w:val="008C46C7"/>
    <w:rsid w:val="008D72FC"/>
    <w:rsid w:val="008E4B59"/>
    <w:rsid w:val="008F6FE9"/>
    <w:rsid w:val="008F77E2"/>
    <w:rsid w:val="00900B56"/>
    <w:rsid w:val="00911C93"/>
    <w:rsid w:val="00926036"/>
    <w:rsid w:val="00937EF1"/>
    <w:rsid w:val="00947A00"/>
    <w:rsid w:val="0099569C"/>
    <w:rsid w:val="009B1801"/>
    <w:rsid w:val="009B6E19"/>
    <w:rsid w:val="009C48BF"/>
    <w:rsid w:val="009D3EF4"/>
    <w:rsid w:val="009F5BF8"/>
    <w:rsid w:val="00A00040"/>
    <w:rsid w:val="00A16B7E"/>
    <w:rsid w:val="00A23600"/>
    <w:rsid w:val="00A23BAB"/>
    <w:rsid w:val="00A463F3"/>
    <w:rsid w:val="00A53D53"/>
    <w:rsid w:val="00A5643F"/>
    <w:rsid w:val="00A65609"/>
    <w:rsid w:val="00A72312"/>
    <w:rsid w:val="00A74A71"/>
    <w:rsid w:val="00A94055"/>
    <w:rsid w:val="00AA3D47"/>
    <w:rsid w:val="00AA4928"/>
    <w:rsid w:val="00AA6B08"/>
    <w:rsid w:val="00AB167F"/>
    <w:rsid w:val="00AB6A90"/>
    <w:rsid w:val="00AE2633"/>
    <w:rsid w:val="00AF315A"/>
    <w:rsid w:val="00B105E0"/>
    <w:rsid w:val="00B22668"/>
    <w:rsid w:val="00B71CC8"/>
    <w:rsid w:val="00B82A62"/>
    <w:rsid w:val="00B834F9"/>
    <w:rsid w:val="00BC221B"/>
    <w:rsid w:val="00BE1D99"/>
    <w:rsid w:val="00C07AEF"/>
    <w:rsid w:val="00C508A4"/>
    <w:rsid w:val="00C72B23"/>
    <w:rsid w:val="00C92985"/>
    <w:rsid w:val="00CA7A8B"/>
    <w:rsid w:val="00CB4A0F"/>
    <w:rsid w:val="00CD2FA7"/>
    <w:rsid w:val="00D032E9"/>
    <w:rsid w:val="00D130A5"/>
    <w:rsid w:val="00D16F24"/>
    <w:rsid w:val="00D17D8B"/>
    <w:rsid w:val="00D24539"/>
    <w:rsid w:val="00D57E6D"/>
    <w:rsid w:val="00D93581"/>
    <w:rsid w:val="00D9739E"/>
    <w:rsid w:val="00DA7022"/>
    <w:rsid w:val="00DC2DA8"/>
    <w:rsid w:val="00DC7597"/>
    <w:rsid w:val="00E04D90"/>
    <w:rsid w:val="00E43265"/>
    <w:rsid w:val="00E708B6"/>
    <w:rsid w:val="00EA39DE"/>
    <w:rsid w:val="00EB1B10"/>
    <w:rsid w:val="00EB52E0"/>
    <w:rsid w:val="00F11F76"/>
    <w:rsid w:val="00F6753C"/>
    <w:rsid w:val="00FA7876"/>
    <w:rsid w:val="00FC1870"/>
    <w:rsid w:val="00FD0D14"/>
    <w:rsid w:val="00FD2FC0"/>
    <w:rsid w:val="00FE6A81"/>
    <w:rsid w:val="00FF3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3DF4A43D"/>
  <w15:chartTrackingRefBased/>
  <w15:docId w15:val="{16F3886D-42C4-4F46-B31F-7D2EA8DF0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840" w:right="-360"/>
    </w:pPr>
    <w:rPr>
      <w:sz w:val="24"/>
      <w:szCs w:val="24"/>
      <w:lang w:val="sr-Latn-CS"/>
    </w:rPr>
  </w:style>
  <w:style w:type="paragraph" w:styleId="Heading1">
    <w:name w:val="heading 1"/>
    <w:basedOn w:val="Normal"/>
    <w:next w:val="BodyText"/>
    <w:qFormat/>
    <w:pPr>
      <w:keepNext/>
      <w:keepLines/>
      <w:spacing w:line="200" w:lineRule="atLeast"/>
      <w:outlineLvl w:val="0"/>
    </w:pPr>
    <w:rPr>
      <w:rFonts w:ascii="Arial" w:hAnsi="Arial"/>
      <w:b/>
      <w:spacing w:val="-10"/>
      <w:kern w:val="28"/>
      <w:sz w:val="22"/>
    </w:rPr>
  </w:style>
  <w:style w:type="paragraph" w:styleId="Heading2">
    <w:name w:val="heading 2"/>
    <w:basedOn w:val="Normal"/>
    <w:next w:val="BodyText"/>
    <w:qFormat/>
    <w:pPr>
      <w:keepNext/>
      <w:keepLines/>
      <w:spacing w:line="200" w:lineRule="atLeast"/>
      <w:outlineLvl w:val="1"/>
    </w:pPr>
    <w:rPr>
      <w:rFonts w:ascii="Arial" w:hAnsi="Arial"/>
      <w:spacing w:val="-10"/>
      <w:kern w:val="28"/>
    </w:rPr>
  </w:style>
  <w:style w:type="paragraph" w:styleId="Heading3">
    <w:name w:val="heading 3"/>
    <w:basedOn w:val="Normal"/>
    <w:next w:val="BodyText"/>
    <w:qFormat/>
    <w:pPr>
      <w:keepNext/>
      <w:keepLines/>
      <w:spacing w:before="220" w:after="220" w:line="220" w:lineRule="atLeast"/>
      <w:outlineLvl w:val="2"/>
    </w:pPr>
    <w:rPr>
      <w:i/>
      <w:spacing w:val="-5"/>
      <w:kern w:val="28"/>
    </w:rPr>
  </w:style>
  <w:style w:type="paragraph" w:styleId="Heading4">
    <w:name w:val="heading 4"/>
    <w:basedOn w:val="Normal"/>
    <w:next w:val="BodyText"/>
    <w:qFormat/>
    <w:pPr>
      <w:keepNext/>
      <w:keepLines/>
      <w:spacing w:line="220" w:lineRule="atLeast"/>
      <w:outlineLvl w:val="3"/>
    </w:pPr>
    <w:rPr>
      <w:i/>
      <w:spacing w:val="-2"/>
      <w:kern w:val="28"/>
    </w:rPr>
  </w:style>
  <w:style w:type="paragraph" w:styleId="Heading5">
    <w:name w:val="heading 5"/>
    <w:basedOn w:val="Normal"/>
    <w:next w:val="BodyText"/>
    <w:qFormat/>
    <w:pPr>
      <w:keepNext/>
      <w:keepLines/>
      <w:spacing w:line="220" w:lineRule="atLeast"/>
      <w:ind w:left="1440"/>
      <w:outlineLvl w:val="4"/>
    </w:pPr>
    <w:rPr>
      <w:i/>
      <w:spacing w:val="-2"/>
      <w:kern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20" w:line="220" w:lineRule="atLeast"/>
    </w:pPr>
  </w:style>
  <w:style w:type="paragraph" w:styleId="Closing">
    <w:name w:val="Closing"/>
    <w:basedOn w:val="Normal"/>
    <w:pPr>
      <w:spacing w:line="220" w:lineRule="atLeast"/>
    </w:pPr>
  </w:style>
  <w:style w:type="paragraph" w:customStyle="1" w:styleId="CompanyName">
    <w:name w:val="Company Name"/>
    <w:basedOn w:val="Normal"/>
    <w:pPr>
      <w:keepLines/>
      <w:framePr w:w="2640" w:h="1133" w:wrap="notBeside" w:vAnchor="page" w:hAnchor="page" w:x="8821" w:y="673" w:anchorLock="1"/>
      <w:spacing w:line="200" w:lineRule="atLeast"/>
      <w:ind w:right="-120"/>
    </w:pPr>
    <w:rPr>
      <w:sz w:val="16"/>
    </w:rPr>
  </w:style>
  <w:style w:type="paragraph" w:customStyle="1" w:styleId="DocumentLabel">
    <w:name w:val="Document Label"/>
    <w:next w:val="Normal"/>
    <w:pPr>
      <w:spacing w:before="140" w:after="540" w:line="600" w:lineRule="atLeast"/>
      <w:ind w:left="840"/>
    </w:pPr>
    <w:rPr>
      <w:spacing w:val="-38"/>
      <w:sz w:val="60"/>
    </w:rPr>
  </w:style>
  <w:style w:type="paragraph" w:customStyle="1" w:styleId="Enclosure">
    <w:name w:val="Enclosure"/>
    <w:basedOn w:val="BodyText"/>
    <w:next w:val="Normal"/>
    <w:pPr>
      <w:keepLines/>
      <w:spacing w:before="220"/>
    </w:pPr>
  </w:style>
  <w:style w:type="paragraph" w:customStyle="1" w:styleId="HeaderBase">
    <w:name w:val="Header Base"/>
    <w:basedOn w:val="Normal"/>
    <w:pPr>
      <w:keepLines/>
      <w:tabs>
        <w:tab w:val="left" w:pos="-1080"/>
        <w:tab w:val="center" w:pos="4320"/>
        <w:tab w:val="right" w:pos="9480"/>
      </w:tabs>
      <w:ind w:left="-1080" w:right="-840"/>
    </w:pPr>
    <w:rPr>
      <w:rFonts w:ascii="Arial" w:hAnsi="Arial"/>
    </w:rPr>
  </w:style>
  <w:style w:type="paragraph" w:styleId="Footer">
    <w:name w:val="footer"/>
    <w:basedOn w:val="HeaderBase"/>
    <w:pPr>
      <w:spacing w:before="420"/>
      <w:ind w:right="-1080"/>
    </w:pPr>
    <w:rPr>
      <w:b/>
    </w:rPr>
  </w:style>
  <w:style w:type="paragraph" w:styleId="Header">
    <w:name w:val="header"/>
    <w:basedOn w:val="HeaderBase"/>
    <w:pPr>
      <w:ind w:right="-1080"/>
    </w:pPr>
    <w:rPr>
      <w:i/>
    </w:rPr>
  </w:style>
  <w:style w:type="paragraph" w:customStyle="1" w:styleId="HeadingBase">
    <w:name w:val="Heading Base"/>
    <w:basedOn w:val="BodyText"/>
    <w:next w:val="BodyText"/>
    <w:pPr>
      <w:keepNext/>
      <w:keepLines/>
      <w:spacing w:after="0"/>
    </w:pPr>
    <w:rPr>
      <w:rFonts w:ascii="Arial" w:hAnsi="Arial"/>
      <w:spacing w:val="-10"/>
      <w:kern w:val="28"/>
      <w:sz w:val="18"/>
    </w:rPr>
  </w:style>
  <w:style w:type="paragraph" w:styleId="MessageHeader">
    <w:name w:val="Message Header"/>
    <w:basedOn w:val="BodyText"/>
    <w:pPr>
      <w:keepLines/>
      <w:spacing w:after="0" w:line="415" w:lineRule="atLeast"/>
      <w:ind w:left="1560" w:hanging="720"/>
    </w:pPr>
  </w:style>
  <w:style w:type="paragraph" w:customStyle="1" w:styleId="MessageHeaderFirst">
    <w:name w:val="Message Header First"/>
    <w:basedOn w:val="MessageHeader"/>
    <w:next w:val="MessageHeader"/>
  </w:style>
  <w:style w:type="character" w:customStyle="1" w:styleId="MessageHeaderLabel">
    <w:name w:val="Message Header Label"/>
    <w:rPr>
      <w:rFonts w:ascii="Arial" w:hAnsi="Arial"/>
      <w:b/>
      <w:spacing w:val="-4"/>
      <w:sz w:val="18"/>
      <w:vertAlign w:val="baseline"/>
    </w:rPr>
  </w:style>
  <w:style w:type="paragraph" w:customStyle="1" w:styleId="MessageHeaderLast">
    <w:name w:val="Message Header Last"/>
    <w:basedOn w:val="MessageHeader"/>
    <w:next w:val="BodyText"/>
    <w:pPr>
      <w:pBdr>
        <w:bottom w:val="single" w:sz="6" w:space="22" w:color="auto"/>
      </w:pBdr>
      <w:spacing w:after="400"/>
    </w:pPr>
  </w:style>
  <w:style w:type="paragraph" w:styleId="NormalIndent">
    <w:name w:val="Normal Indent"/>
    <w:basedOn w:val="Normal"/>
    <w:pPr>
      <w:ind w:left="1440"/>
    </w:pPr>
  </w:style>
  <w:style w:type="character" w:styleId="PageNumber">
    <w:name w:val="page number"/>
  </w:style>
  <w:style w:type="paragraph" w:customStyle="1" w:styleId="ReturnAddress">
    <w:name w:val="Return Address"/>
    <w:basedOn w:val="Normal"/>
    <w:pPr>
      <w:keepLines/>
      <w:framePr w:w="2635" w:h="1138" w:wrap="notBeside" w:vAnchor="page" w:hAnchor="margin" w:xAlign="right" w:y="678" w:anchorLock="1"/>
      <w:spacing w:line="200" w:lineRule="atLeast"/>
      <w:ind w:left="0" w:right="-120"/>
    </w:pPr>
    <w:rPr>
      <w:sz w:val="16"/>
    </w:rPr>
  </w:style>
  <w:style w:type="paragraph" w:styleId="Signature">
    <w:name w:val="Signature"/>
    <w:basedOn w:val="BodyText"/>
    <w:pPr>
      <w:keepNext/>
      <w:keepLines/>
      <w:spacing w:before="660" w:after="0"/>
    </w:pPr>
  </w:style>
  <w:style w:type="paragraph" w:customStyle="1" w:styleId="SignatureJobTitle">
    <w:name w:val="Signature Job Title"/>
    <w:basedOn w:val="Signature"/>
    <w:next w:val="Normal"/>
    <w:pPr>
      <w:spacing w:before="0"/>
      <w:ind w:right="0"/>
    </w:pPr>
  </w:style>
  <w:style w:type="paragraph" w:customStyle="1" w:styleId="SignatureName">
    <w:name w:val="Signature Name"/>
    <w:basedOn w:val="Signature"/>
    <w:next w:val="SignatureJobTitle"/>
    <w:pPr>
      <w:spacing w:before="720"/>
    </w:pPr>
  </w:style>
  <w:style w:type="paragraph" w:customStyle="1" w:styleId="Slogan">
    <w:name w:val="Slogan"/>
    <w:basedOn w:val="Normal"/>
    <w:pPr>
      <w:framePr w:w="5170" w:h="1800" w:hRule="exact" w:hSpace="187" w:vSpace="187" w:wrap="around" w:vAnchor="page" w:hAnchor="page" w:x="966" w:yAlign="bottom" w:anchorLock="1"/>
      <w:ind w:left="0" w:right="0"/>
    </w:pPr>
    <w:rPr>
      <w:rFonts w:ascii="Impact" w:hAnsi="Impact"/>
      <w:caps/>
      <w:color w:val="FFFFFF"/>
      <w:spacing w:val="20"/>
      <w:position w:val="12"/>
      <w:sz w:val="48"/>
    </w:rPr>
  </w:style>
  <w:style w:type="character" w:styleId="Hyperlink">
    <w:name w:val="Hyperlink"/>
    <w:rPr>
      <w:color w:val="0000FF"/>
      <w:u w:val="single"/>
    </w:rPr>
  </w:style>
  <w:style w:type="table" w:styleId="TableGrid">
    <w:name w:val="Table Grid"/>
    <w:basedOn w:val="TableNormal"/>
    <w:rsid w:val="00341A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D69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856152">
      <w:bodyDiv w:val="1"/>
      <w:marLeft w:val="0"/>
      <w:marRight w:val="0"/>
      <w:marTop w:val="0"/>
      <w:marBottom w:val="0"/>
      <w:divBdr>
        <w:top w:val="none" w:sz="0" w:space="0" w:color="auto"/>
        <w:left w:val="none" w:sz="0" w:space="0" w:color="auto"/>
        <w:bottom w:val="none" w:sz="0" w:space="0" w:color="auto"/>
        <w:right w:val="none" w:sz="0" w:space="0" w:color="auto"/>
      </w:divBdr>
    </w:div>
    <w:div w:id="1104418189">
      <w:bodyDiv w:val="1"/>
      <w:marLeft w:val="0"/>
      <w:marRight w:val="0"/>
      <w:marTop w:val="0"/>
      <w:marBottom w:val="0"/>
      <w:divBdr>
        <w:top w:val="none" w:sz="0" w:space="0" w:color="auto"/>
        <w:left w:val="none" w:sz="0" w:space="0" w:color="auto"/>
        <w:bottom w:val="none" w:sz="0" w:space="0" w:color="auto"/>
        <w:right w:val="none" w:sz="0" w:space="0" w:color="auto"/>
      </w:divBdr>
    </w:div>
    <w:div w:id="112204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3</Pages>
  <Words>1172</Words>
  <Characters>6896</Characters>
  <Application>Microsoft Office Word</Application>
  <DocSecurity>0</DocSecurity>
  <Lines>57</Lines>
  <Paragraphs>16</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Memo</vt:lpstr>
      <vt:lpstr>Memo</vt:lpstr>
    </vt:vector>
  </TitlesOfParts>
  <Company/>
  <LinksUpToDate>false</LinksUpToDate>
  <CharactersWithSpaces>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subject/>
  <dc:creator>goca</dc:creator>
  <cp:keywords/>
  <cp:lastModifiedBy>Goran Ilić</cp:lastModifiedBy>
  <cp:revision>44</cp:revision>
  <cp:lastPrinted>2007-06-13T07:07:00Z</cp:lastPrinted>
  <dcterms:created xsi:type="dcterms:W3CDTF">2023-01-30T15:52:00Z</dcterms:created>
  <dcterms:modified xsi:type="dcterms:W3CDTF">2025-01-21T13:31:00Z</dcterms:modified>
</cp:coreProperties>
</file>