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559E98DE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 w:rsidR="00133F11">
        <w:rPr>
          <w:rFonts w:ascii="Times New Roman" w:hAnsi="Times New Roman" w:cs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1B03A0AD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</w:t>
      </w:r>
      <w:r w:rsidR="00D87D57">
        <w:rPr>
          <w:rFonts w:ascii="Times New Roman" w:hAnsi="Times New Roman"/>
          <w:b/>
          <w:noProof/>
        </w:rPr>
        <w:t>I</w:t>
      </w:r>
      <w:r w:rsidRPr="001D279E">
        <w:rPr>
          <w:rFonts w:ascii="Times New Roman" w:hAnsi="Times New Roman"/>
          <w:b/>
          <w:noProof/>
        </w:rPr>
        <w:t>/202</w:t>
      </w:r>
      <w:r w:rsidR="00133F11">
        <w:rPr>
          <w:rFonts w:ascii="Times New Roman" w:hAnsi="Times New Roman"/>
          <w:b/>
          <w:noProof/>
          <w:lang w:val="sr-Cyrl-RS"/>
        </w:rPr>
        <w:t>4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 w:rsidR="00133F11">
        <w:rPr>
          <w:rFonts w:ascii="Times New Roman" w:hAnsi="Times New Roman"/>
          <w:b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1A51CC93" w14:textId="774CFCA6" w:rsidR="00981ACA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133F11">
        <w:rPr>
          <w:rFonts w:ascii="Times New Roman" w:hAnsi="Times New Roman"/>
          <w:b/>
          <w:noProof/>
          <w:sz w:val="24"/>
          <w:szCs w:val="24"/>
          <w:lang w:val="sr-Cyrl-RS"/>
        </w:rPr>
        <w:t>9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E47963" w:rsidRPr="00E47963">
        <w:rPr>
          <w:rFonts w:ascii="Times New Roman" w:hAnsi="Times New Roman"/>
          <w:b/>
          <w:noProof/>
          <w:sz w:val="24"/>
          <w:szCs w:val="24"/>
        </w:rPr>
        <w:t xml:space="preserve">ЕТАЛОНИРАЊЕ ЛАБОРАТОРИЈСКЕ ОПРЕМЕ </w:t>
      </w:r>
    </w:p>
    <w:p w14:paraId="355676F2" w14:textId="22C09F92" w:rsidR="001D279E" w:rsidRPr="000E32B4" w:rsidRDefault="00133F11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  <w:r w:rsidRPr="00133F11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>ДИГИТАЛНИ ТЕРМОХИГРОАНЕМОМЕТАР</w:t>
      </w:r>
    </w:p>
    <w:p w14:paraId="1B24850A" w14:textId="77777777" w:rsidR="00133F11" w:rsidRDefault="00133F11" w:rsidP="001D279E">
      <w:pPr>
        <w:ind w:left="142"/>
        <w:rPr>
          <w:rFonts w:ascii="Times New Roman" w:hAnsi="Times New Roman"/>
          <w:noProof/>
          <w:sz w:val="24"/>
          <w:szCs w:val="24"/>
        </w:rPr>
      </w:pPr>
    </w:p>
    <w:p w14:paraId="511E0259" w14:textId="0B4FDBDB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 w:rsidR="00133F11">
        <w:rPr>
          <w:rFonts w:ascii="Times New Roman" w:hAnsi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3616EF8A" w:rsidR="001D279E" w:rsidRPr="000E32B4" w:rsidRDefault="001D279E" w:rsidP="00BF3426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BF3426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2539D116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BF3426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lastRenderedPageBreak/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798BF9DC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133F11">
        <w:rPr>
          <w:rFonts w:ascii="Times New Roman" w:hAnsi="Times New Roman"/>
          <w:noProof/>
          <w:sz w:val="24"/>
          <w:szCs w:val="24"/>
          <w:lang w:val="sr-Cyrl-RS"/>
        </w:rPr>
        <w:t>9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0629B71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133F11">
        <w:rPr>
          <w:rFonts w:ascii="Times New Roman" w:hAnsi="Times New Roman"/>
          <w:bCs/>
          <w:noProof/>
          <w:sz w:val="24"/>
          <w:szCs w:val="24"/>
          <w:lang w:val="sr-Cyrl-RS"/>
        </w:rPr>
        <w:t>2</w:t>
      </w:r>
      <w:r w:rsidR="00D87D57">
        <w:rPr>
          <w:rFonts w:ascii="Times New Roman" w:hAnsi="Times New Roman"/>
          <w:bCs/>
          <w:noProof/>
          <w:sz w:val="24"/>
          <w:szCs w:val="24"/>
          <w:lang w:val="sr-Latn-RS"/>
        </w:rPr>
        <w:t xml:space="preserve"> </w:t>
      </w:r>
      <w:r w:rsidRPr="000E32B4">
        <w:rPr>
          <w:rFonts w:ascii="Times New Roman" w:hAnsi="Times New Roman"/>
          <w:bCs/>
          <w:noProof/>
          <w:sz w:val="24"/>
          <w:szCs w:val="24"/>
        </w:rPr>
        <w:t>ставк</w:t>
      </w:r>
      <w:r w:rsidR="00133F11">
        <w:rPr>
          <w:rFonts w:ascii="Times New Roman" w:hAnsi="Times New Roman"/>
          <w:bCs/>
          <w:noProof/>
          <w:sz w:val="24"/>
          <w:szCs w:val="24"/>
          <w:lang w:val="sr-Cyrl-RS"/>
        </w:rPr>
        <w:t>е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 Техничке спецификације </w:t>
      </w:r>
      <w:r w:rsidR="00BF3426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 xml:space="preserve"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</w:t>
      </w:r>
      <w:r w:rsidRPr="000E32B4">
        <w:rPr>
          <w:rFonts w:ascii="Times New Roman" w:hAnsi="Times New Roman"/>
          <w:noProof/>
          <w:sz w:val="24"/>
        </w:rPr>
        <w:lastRenderedPageBreak/>
        <w:t>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746F6B49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</w:t>
      </w:r>
      <w:r w:rsidR="00133F11">
        <w:rPr>
          <w:rFonts w:ascii="Times New Roman" w:hAnsi="Times New Roman"/>
          <w:noProof/>
          <w:sz w:val="24"/>
          <w:szCs w:val="24"/>
          <w:lang w:val="sr-Cyrl-RS"/>
        </w:rPr>
        <w:t>118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 w:rsidR="00133F11">
        <w:rPr>
          <w:rFonts w:ascii="Times New Roman" w:hAnsi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470DA691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 w:rsidR="00133F11">
        <w:rPr>
          <w:rFonts w:ascii="Times New Roman" w:hAnsi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133F11"/>
    <w:rsid w:val="001562CE"/>
    <w:rsid w:val="001D279E"/>
    <w:rsid w:val="00204CF6"/>
    <w:rsid w:val="00321FBE"/>
    <w:rsid w:val="003C6EFF"/>
    <w:rsid w:val="003F52DC"/>
    <w:rsid w:val="004B0AB4"/>
    <w:rsid w:val="00605732"/>
    <w:rsid w:val="006C2CDB"/>
    <w:rsid w:val="00981ACA"/>
    <w:rsid w:val="009930EC"/>
    <w:rsid w:val="009E006D"/>
    <w:rsid w:val="00AE046E"/>
    <w:rsid w:val="00B10C9C"/>
    <w:rsid w:val="00BE2C39"/>
    <w:rsid w:val="00BF3426"/>
    <w:rsid w:val="00C40BE9"/>
    <w:rsid w:val="00D04E40"/>
    <w:rsid w:val="00D87D57"/>
    <w:rsid w:val="00E47963"/>
    <w:rsid w:val="00E50F1F"/>
    <w:rsid w:val="00E633A5"/>
    <w:rsid w:val="00FA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8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8</cp:revision>
  <dcterms:created xsi:type="dcterms:W3CDTF">2022-03-03T11:32:00Z</dcterms:created>
  <dcterms:modified xsi:type="dcterms:W3CDTF">2024-02-28T06:46:00Z</dcterms:modified>
</cp:coreProperties>
</file>