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747B46" w14:textId="77777777" w:rsidR="002769FB" w:rsidRPr="002C5C0A" w:rsidRDefault="00925896" w:rsidP="002C5C0A">
      <w:pPr>
        <w:ind w:left="0"/>
        <w:jc w:val="center"/>
      </w:pPr>
      <w:bookmarkStart w:id="0" w:name="xgraphic"/>
      <w:r>
        <w:pict w14:anchorId="59CE27C0">
          <v:line id="_x0000_s1029" style="position:absolute;left:0;text-align:left;z-index:251657728" from="3.75pt,-18.45pt" to="493.35pt,-18.45pt" o:allowincell="f" strokeweight="2.25pt"/>
        </w:pict>
      </w:r>
      <w:r w:rsidR="002769FB" w:rsidRPr="002769FB">
        <w:rPr>
          <w:b/>
        </w:rPr>
        <w:t>ТЕХНИЧКА СПЕЦИФИКАЦИЈА</w:t>
      </w:r>
      <w:r w:rsidR="002769FB">
        <w:rPr>
          <w:b/>
          <w:lang w:val="en-US"/>
        </w:rPr>
        <w:t xml:space="preserve"> </w:t>
      </w:r>
      <w:r w:rsidR="002769FB" w:rsidRPr="002769FB">
        <w:rPr>
          <w:b/>
        </w:rPr>
        <w:t>-</w:t>
      </w:r>
      <w:r w:rsidR="002769FB">
        <w:rPr>
          <w:b/>
          <w:lang w:val="en-US"/>
        </w:rPr>
        <w:t xml:space="preserve"> </w:t>
      </w:r>
      <w:r w:rsidR="002769FB" w:rsidRPr="002769FB">
        <w:rPr>
          <w:b/>
          <w:bCs/>
        </w:rPr>
        <w:t>ОПРЕМА  ЗА ЗАШТИТУ ЖИВОТНЕ СРЕДИНЕ</w:t>
      </w:r>
    </w:p>
    <w:p w14:paraId="0BA9FC4F" w14:textId="77777777" w:rsidR="002769FB" w:rsidRDefault="002769FB" w:rsidP="002769FB">
      <w:pPr>
        <w:ind w:left="0"/>
        <w:rPr>
          <w:b/>
          <w:bCs/>
          <w:lang w:val="en-US"/>
        </w:rPr>
      </w:pPr>
    </w:p>
    <w:p w14:paraId="134107F1" w14:textId="77777777" w:rsidR="002769FB" w:rsidRPr="002C5C0A" w:rsidRDefault="002769FB" w:rsidP="002769FB">
      <w:pPr>
        <w:jc w:val="center"/>
        <w:rPr>
          <w:b/>
          <w:bCs/>
          <w:sz w:val="28"/>
          <w:szCs w:val="28"/>
          <w:lang w:val="en-US"/>
        </w:rPr>
      </w:pPr>
      <w:r w:rsidRPr="002C5C0A">
        <w:rPr>
          <w:color w:val="000000"/>
          <w:sz w:val="28"/>
          <w:szCs w:val="28"/>
          <w:lang w:eastAsia="sr-Latn-CS"/>
        </w:rPr>
        <w:t>- Уређај за узорковање укупних суспендованих честица</w:t>
      </w:r>
    </w:p>
    <w:p w14:paraId="40DA6697" w14:textId="77777777" w:rsidR="00D57E6D" w:rsidRDefault="002769FB" w:rsidP="002769FB">
      <w:pPr>
        <w:ind w:left="0"/>
        <w:jc w:val="center"/>
        <w:rPr>
          <w:lang w:val="en-US"/>
        </w:rPr>
      </w:pPr>
      <w:r w:rsidRPr="002769FB">
        <w:t>број: ЈНД-</w:t>
      </w:r>
      <w:r w:rsidR="00501599" w:rsidRPr="00501599">
        <w:rPr>
          <w:szCs w:val="20"/>
        </w:rPr>
        <w:t xml:space="preserve"> </w:t>
      </w:r>
      <w:r w:rsidR="002F6F5F" w:rsidRPr="002F6F5F">
        <w:rPr>
          <w:lang w:val="en-US"/>
        </w:rPr>
        <w:t>XIV</w:t>
      </w:r>
      <w:r w:rsidR="00501599" w:rsidRPr="00501599">
        <w:t>/2022</w:t>
      </w:r>
    </w:p>
    <w:p w14:paraId="159E97FC" w14:textId="77777777" w:rsidR="002769FB" w:rsidRDefault="002769FB" w:rsidP="002769FB">
      <w:pPr>
        <w:ind w:left="0"/>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93"/>
      </w:tblGrid>
      <w:tr w:rsidR="002769FB" w:rsidRPr="00BF770F" w14:paraId="3123AC54" w14:textId="77777777" w:rsidTr="00BF770F">
        <w:trPr>
          <w:trHeight w:val="420"/>
        </w:trPr>
        <w:tc>
          <w:tcPr>
            <w:tcW w:w="9893" w:type="dxa"/>
          </w:tcPr>
          <w:p w14:paraId="00394BF5" w14:textId="77777777" w:rsidR="002769FB" w:rsidRPr="008F5403" w:rsidRDefault="002769FB" w:rsidP="00BF770F">
            <w:pPr>
              <w:ind w:left="0"/>
              <w:jc w:val="center"/>
              <w:rPr>
                <w:b/>
                <w:sz w:val="32"/>
                <w:szCs w:val="32"/>
              </w:rPr>
            </w:pPr>
            <w:r w:rsidRPr="008F5403">
              <w:rPr>
                <w:b/>
                <w:sz w:val="32"/>
                <w:szCs w:val="32"/>
              </w:rPr>
              <w:t>Назив добра / Техничка спецификација</w:t>
            </w:r>
          </w:p>
        </w:tc>
      </w:tr>
      <w:tr w:rsidR="002769FB" w:rsidRPr="00BF770F" w14:paraId="772D33AD" w14:textId="77777777" w:rsidTr="00BF770F">
        <w:trPr>
          <w:trHeight w:val="412"/>
        </w:trPr>
        <w:tc>
          <w:tcPr>
            <w:tcW w:w="9893" w:type="dxa"/>
          </w:tcPr>
          <w:p w14:paraId="4096E071" w14:textId="77777777" w:rsidR="002769FB" w:rsidRPr="00BF770F" w:rsidRDefault="00903554" w:rsidP="00501599">
            <w:pPr>
              <w:ind w:left="0" w:right="0"/>
              <w:jc w:val="center"/>
              <w:rPr>
                <w:b/>
                <w:bCs/>
              </w:rPr>
            </w:pPr>
            <w:r w:rsidRPr="00BF770F">
              <w:rPr>
                <w:color w:val="000000"/>
                <w:lang w:eastAsia="sr-Latn-CS"/>
              </w:rPr>
              <w:t xml:space="preserve">- </w:t>
            </w:r>
            <w:r w:rsidR="002F6F5F" w:rsidRPr="00501599">
              <w:rPr>
                <w:color w:val="000000"/>
                <w:lang w:eastAsia="sr-Latn-CS"/>
              </w:rPr>
              <w:t xml:space="preserve">Уређај за узорковање "PM 10 и PM 2,5" суспендованих честица у амбијенталном ваздуху са </w:t>
            </w:r>
            <w:r w:rsidR="002F6F5F" w:rsidRPr="002F6F5F">
              <w:rPr>
                <w:color w:val="000000"/>
                <w:lang w:eastAsia="sr-Latn-CS"/>
              </w:rPr>
              <w:t>аутосемплером</w:t>
            </w:r>
            <w:r w:rsidR="002F6F5F" w:rsidRPr="00501599">
              <w:rPr>
                <w:color w:val="000000"/>
                <w:lang w:eastAsia="sr-Latn-CS"/>
              </w:rPr>
              <w:t xml:space="preserve">  </w:t>
            </w:r>
          </w:p>
        </w:tc>
      </w:tr>
      <w:tr w:rsidR="002769FB" w:rsidRPr="00BF770F" w14:paraId="3D318C4C" w14:textId="77777777" w:rsidTr="00BF770F">
        <w:tc>
          <w:tcPr>
            <w:tcW w:w="9893" w:type="dxa"/>
          </w:tcPr>
          <w:p w14:paraId="1C2471E1" w14:textId="77777777" w:rsidR="002769FB" w:rsidRPr="00E46547" w:rsidRDefault="004A4D56" w:rsidP="00BF770F">
            <w:pPr>
              <w:ind w:left="0" w:right="0"/>
              <w:jc w:val="both"/>
            </w:pPr>
            <w:r w:rsidRPr="00BF770F">
              <w:rPr>
                <w:b/>
              </w:rPr>
              <w:t>Основни</w:t>
            </w:r>
            <w:r w:rsidR="00903554" w:rsidRPr="00BF770F">
              <w:rPr>
                <w:b/>
              </w:rPr>
              <w:t xml:space="preserve"> </w:t>
            </w:r>
            <w:r w:rsidRPr="00BF770F">
              <w:rPr>
                <w:b/>
              </w:rPr>
              <w:t>подаци</w:t>
            </w:r>
            <w:r w:rsidR="00903554" w:rsidRPr="00BF770F">
              <w:rPr>
                <w:b/>
              </w:rPr>
              <w:t>:</w:t>
            </w:r>
            <w:r w:rsidR="00903554">
              <w:t xml:space="preserve"> </w:t>
            </w:r>
            <w:r w:rsidR="002F6F5F">
              <w:t>Систем</w:t>
            </w:r>
            <w:r w:rsidR="002F6F5F" w:rsidRPr="001C618F">
              <w:t xml:space="preserve"> </w:t>
            </w:r>
            <w:r w:rsidR="002F6F5F">
              <w:t>за</w:t>
            </w:r>
            <w:r w:rsidR="002F6F5F" w:rsidRPr="001C618F">
              <w:t xml:space="preserve"> </w:t>
            </w:r>
            <w:r w:rsidR="002F6F5F">
              <w:t>секвенцијално</w:t>
            </w:r>
            <w:r w:rsidR="002F6F5F" w:rsidRPr="001C618F">
              <w:t xml:space="preserve"> </w:t>
            </w:r>
            <w:r w:rsidR="002F6F5F">
              <w:t>узорковање суспендованих честица фракције „</w:t>
            </w:r>
            <w:r w:rsidR="002F6F5F" w:rsidRPr="00BF770F">
              <w:t>PM</w:t>
            </w:r>
            <w:r w:rsidR="002F6F5F">
              <w:t>10“ и</w:t>
            </w:r>
            <w:r w:rsidR="002F6F5F" w:rsidRPr="00BF770F">
              <w:t xml:space="preserve"> </w:t>
            </w:r>
            <w:r w:rsidR="002F6F5F">
              <w:t>фракције</w:t>
            </w:r>
            <w:r w:rsidR="002F6F5F" w:rsidRPr="001C618F">
              <w:t xml:space="preserve"> </w:t>
            </w:r>
            <w:r w:rsidR="002F6F5F">
              <w:t>„</w:t>
            </w:r>
            <w:r w:rsidR="002F6F5F" w:rsidRPr="00BF770F">
              <w:t>PM</w:t>
            </w:r>
            <w:r w:rsidR="002F6F5F" w:rsidRPr="001C618F">
              <w:t xml:space="preserve"> 2,5</w:t>
            </w:r>
            <w:r w:rsidR="002F6F5F">
              <w:t>“ микрона са седамнаест (17) места за смештај одговарајућих филтер папир за узорковање суспендованих честица из ваздуха.</w:t>
            </w:r>
          </w:p>
        </w:tc>
      </w:tr>
      <w:tr w:rsidR="002769FB" w:rsidRPr="00BF770F" w14:paraId="1D2C65C2" w14:textId="77777777" w:rsidTr="00BF770F">
        <w:tc>
          <w:tcPr>
            <w:tcW w:w="9893" w:type="dxa"/>
          </w:tcPr>
          <w:p w14:paraId="30E004FF" w14:textId="77777777" w:rsidR="002769FB" w:rsidRPr="00BF770F" w:rsidRDefault="004A4D56" w:rsidP="00BF770F">
            <w:pPr>
              <w:ind w:left="0"/>
              <w:rPr>
                <w:lang w:val="en-US"/>
              </w:rPr>
            </w:pPr>
            <w:r w:rsidRPr="00BF770F">
              <w:rPr>
                <w:b/>
              </w:rPr>
              <w:t>Мерни</w:t>
            </w:r>
            <w:r w:rsidR="00903554" w:rsidRPr="00BF770F">
              <w:rPr>
                <w:b/>
              </w:rPr>
              <w:t xml:space="preserve"> </w:t>
            </w:r>
            <w:r w:rsidRPr="00BF770F">
              <w:rPr>
                <w:b/>
              </w:rPr>
              <w:t>принцип</w:t>
            </w:r>
            <w:r w:rsidR="00903554" w:rsidRPr="00BF770F">
              <w:rPr>
                <w:b/>
              </w:rPr>
              <w:t>:</w:t>
            </w:r>
            <w:r w:rsidR="00903554">
              <w:t xml:space="preserve"> </w:t>
            </w:r>
            <w:r>
              <w:t>Узорковање</w:t>
            </w:r>
            <w:r w:rsidR="00903554">
              <w:t xml:space="preserve"> </w:t>
            </w:r>
            <w:r>
              <w:t>ваздуха</w:t>
            </w:r>
            <w:r w:rsidR="00903554">
              <w:t xml:space="preserve"> </w:t>
            </w:r>
            <w:r>
              <w:t>строго</w:t>
            </w:r>
            <w:r w:rsidR="00903554">
              <w:t xml:space="preserve"> </w:t>
            </w:r>
            <w:r>
              <w:t>контролисаним</w:t>
            </w:r>
            <w:r w:rsidR="00903554">
              <w:t xml:space="preserve"> </w:t>
            </w:r>
            <w:r>
              <w:t>протоком</w:t>
            </w:r>
            <w:r w:rsidR="00903554">
              <w:t xml:space="preserve">  </w:t>
            </w:r>
          </w:p>
        </w:tc>
      </w:tr>
      <w:tr w:rsidR="00903554" w:rsidRPr="00BF770F" w14:paraId="37D70B7E" w14:textId="77777777" w:rsidTr="00BF770F">
        <w:tc>
          <w:tcPr>
            <w:tcW w:w="9893" w:type="dxa"/>
          </w:tcPr>
          <w:p w14:paraId="4B488304" w14:textId="77777777" w:rsidR="00903554" w:rsidRPr="00BF770F" w:rsidRDefault="004A4D56" w:rsidP="00BF770F">
            <w:pPr>
              <w:ind w:left="0"/>
              <w:rPr>
                <w:lang w:val="en-US"/>
              </w:rPr>
            </w:pPr>
            <w:r w:rsidRPr="00BF770F">
              <w:rPr>
                <w:b/>
              </w:rPr>
              <w:t>Мерна</w:t>
            </w:r>
            <w:r w:rsidR="00903554" w:rsidRPr="00BF770F">
              <w:rPr>
                <w:b/>
              </w:rPr>
              <w:t xml:space="preserve"> </w:t>
            </w:r>
            <w:r w:rsidRPr="00925896">
              <w:rPr>
                <w:b/>
                <w:lang w:val="sr-Cyrl-RS"/>
              </w:rPr>
              <w:t>метода</w:t>
            </w:r>
            <w:r w:rsidR="00903554" w:rsidRPr="00925896">
              <w:rPr>
                <w:b/>
                <w:lang w:val="sr-Cyrl-RS"/>
              </w:rPr>
              <w:t>:</w:t>
            </w:r>
            <w:r w:rsidR="00903554" w:rsidRPr="00925896">
              <w:rPr>
                <w:lang w:val="sr-Cyrl-RS"/>
              </w:rPr>
              <w:t xml:space="preserve"> </w:t>
            </w:r>
            <w:r w:rsidR="002F6F5F" w:rsidRPr="00925896">
              <w:rPr>
                <w:bCs/>
                <w:lang w:val="sr-Cyrl-RS" w:eastAsia="uz-Cyrl-UZ"/>
              </w:rPr>
              <w:t>Стандардни референтни  узоркивач / семплер у складу</w:t>
            </w:r>
            <w:r w:rsidR="002F6F5F" w:rsidRPr="00BF770F">
              <w:rPr>
                <w:bCs/>
                <w:lang w:eastAsia="uz-Cyrl-UZ"/>
              </w:rPr>
              <w:t xml:space="preserve"> са референтним документом (методом) EN 12341</w:t>
            </w:r>
          </w:p>
        </w:tc>
      </w:tr>
      <w:tr w:rsidR="00903554" w:rsidRPr="00BF770F" w14:paraId="0755A5C3" w14:textId="77777777" w:rsidTr="00BF770F">
        <w:tc>
          <w:tcPr>
            <w:tcW w:w="9893" w:type="dxa"/>
          </w:tcPr>
          <w:p w14:paraId="4FE0AED9" w14:textId="77777777" w:rsidR="00903554" w:rsidRPr="002F6F5F" w:rsidRDefault="004A4D56" w:rsidP="00BF770F">
            <w:pPr>
              <w:ind w:left="0" w:right="38"/>
            </w:pPr>
            <w:r w:rsidRPr="002F6F5F">
              <w:rPr>
                <w:b/>
              </w:rPr>
              <w:t>Техничке</w:t>
            </w:r>
            <w:r w:rsidR="00903554" w:rsidRPr="002F6F5F">
              <w:rPr>
                <w:b/>
              </w:rPr>
              <w:t xml:space="preserve"> </w:t>
            </w:r>
            <w:r w:rsidRPr="002F6F5F">
              <w:rPr>
                <w:b/>
              </w:rPr>
              <w:t>карактеристике</w:t>
            </w:r>
            <w:r w:rsidR="00903554" w:rsidRPr="002F6F5F">
              <w:rPr>
                <w:b/>
              </w:rPr>
              <w:t>:</w:t>
            </w:r>
            <w:r w:rsidR="00903554" w:rsidRPr="002F6F5F">
              <w:t xml:space="preserve"> </w:t>
            </w:r>
          </w:p>
          <w:p w14:paraId="79A09F02" w14:textId="77777777" w:rsidR="002F6F5F" w:rsidRPr="002F6F5F" w:rsidRDefault="002F6F5F" w:rsidP="002F6F5F">
            <w:pPr>
              <w:ind w:left="0" w:right="38"/>
            </w:pPr>
            <w:r w:rsidRPr="002F6F5F">
              <w:t>Кућиште узоркивача  израђено од нерђајућег челика за употребу у спољним амбијенталним условима са температурама амбијента од -30˚</w:t>
            </w:r>
            <w:r w:rsidRPr="002F6F5F">
              <w:rPr>
                <w:lang w:eastAsia="uz-Cyrl-UZ"/>
              </w:rPr>
              <w:t xml:space="preserve"> C</w:t>
            </w:r>
            <w:r w:rsidRPr="002F6F5F">
              <w:t xml:space="preserve"> до преко +50˚</w:t>
            </w:r>
            <w:r w:rsidRPr="002F6F5F">
              <w:rPr>
                <w:lang w:eastAsia="uz-Cyrl-UZ"/>
              </w:rPr>
              <w:t xml:space="preserve"> C</w:t>
            </w:r>
            <w:r w:rsidRPr="002F6F5F">
              <w:t xml:space="preserve"> и класом заштите „</w:t>
            </w:r>
            <w:r w:rsidRPr="002F6F5F">
              <w:rPr>
                <w:lang w:eastAsia="uz-Cyrl-UZ"/>
              </w:rPr>
              <w:t>IP 55“</w:t>
            </w:r>
            <w:r w:rsidRPr="002F6F5F">
              <w:t>.</w:t>
            </w:r>
          </w:p>
          <w:p w14:paraId="22010A50" w14:textId="77777777" w:rsidR="002F6F5F" w:rsidRPr="002F6F5F" w:rsidRDefault="002F6F5F" w:rsidP="002F6F5F">
            <w:pPr>
              <w:numPr>
                <w:ilvl w:val="0"/>
                <w:numId w:val="3"/>
              </w:numPr>
              <w:ind w:right="38"/>
            </w:pPr>
            <w:r w:rsidRPr="002F6F5F">
              <w:t>PMX inlet za uzorkovanje čestica frakcije „PM10“i  „PM 2,5“ i priborom:</w:t>
            </w:r>
          </w:p>
          <w:p w14:paraId="1CF558D6" w14:textId="77777777" w:rsidR="002F6F5F" w:rsidRPr="002F6F5F" w:rsidRDefault="002F6F5F" w:rsidP="002F6F5F">
            <w:pPr>
              <w:ind w:left="709" w:right="38"/>
            </w:pPr>
            <w:r w:rsidRPr="002F6F5F">
              <w:t xml:space="preserve">-adapter za kontrolisanje protoka vazduha mass flow kontrolerom Sierra instrument tip  Mass flow metar M50L-AL-DD-2-PV2-V1-SCR ili ekvivalentnim </w:t>
            </w:r>
          </w:p>
          <w:p w14:paraId="0B5DBEF2" w14:textId="77777777" w:rsidR="002F6F5F" w:rsidRPr="002F6F5F" w:rsidRDefault="002F6F5F" w:rsidP="002F6F5F">
            <w:pPr>
              <w:numPr>
                <w:ilvl w:val="0"/>
                <w:numId w:val="4"/>
              </w:numPr>
              <w:ind w:right="38"/>
            </w:pPr>
            <w:r w:rsidRPr="002F6F5F">
              <w:rPr>
                <w:bCs/>
              </w:rPr>
              <w:t>Mogućnost naknadne nabavke i dogradnje inleta za ukupne suspendovane čestice, čestice  frakcije PM4 i čestice frakcije PM1 mikrometar</w:t>
            </w:r>
          </w:p>
          <w:p w14:paraId="2672FC0B" w14:textId="77777777" w:rsidR="002F6F5F" w:rsidRPr="002F6F5F" w:rsidRDefault="002F6F5F" w:rsidP="002F6F5F">
            <w:pPr>
              <w:numPr>
                <w:ilvl w:val="0"/>
                <w:numId w:val="3"/>
              </w:numPr>
              <w:ind w:right="38"/>
            </w:pPr>
            <w:r w:rsidRPr="002F6F5F">
              <w:t>Pumpa maksimalnog  kapaciteta-protoka uzorkovanog vazduha 6m</w:t>
            </w:r>
            <w:r w:rsidRPr="002F6F5F">
              <w:rPr>
                <w:vertAlign w:val="superscript"/>
              </w:rPr>
              <w:t>3</w:t>
            </w:r>
            <w:r w:rsidRPr="002F6F5F">
              <w:t>/h</w:t>
            </w:r>
          </w:p>
          <w:p w14:paraId="243BF954" w14:textId="77777777" w:rsidR="002F6F5F" w:rsidRPr="002F6F5F" w:rsidRDefault="002F6F5F" w:rsidP="002F6F5F">
            <w:pPr>
              <w:numPr>
                <w:ilvl w:val="0"/>
                <w:numId w:val="3"/>
              </w:numPr>
              <w:ind w:right="38"/>
            </w:pPr>
            <w:r w:rsidRPr="002F6F5F">
              <w:t>Uzorkivačka cev izrađena od nerđajućeg čelika tip V2A, koja je izolovana od ambijentalnih uticaja i obezbeđivanjem  uslova uzorkovanja u skladu sa referentnim dokumentom/standardom EN 12341. Plašt uzorkovanog ambijentalnog vazduha mora da omogući fokusirano uzorkovanje suspendovanih čestica bez njihovog rasipanja.</w:t>
            </w:r>
          </w:p>
          <w:p w14:paraId="2BD8E25C" w14:textId="77777777" w:rsidR="002F6F5F" w:rsidRPr="002F6F5F" w:rsidRDefault="002F6F5F" w:rsidP="002F6F5F">
            <w:pPr>
              <w:numPr>
                <w:ilvl w:val="0"/>
                <w:numId w:val="3"/>
              </w:numPr>
              <w:ind w:right="38"/>
            </w:pPr>
            <w:r w:rsidRPr="002F6F5F">
              <w:t>Mogućnost merenja temperature na uzokovanom filteru.</w:t>
            </w:r>
          </w:p>
          <w:p w14:paraId="3A70AAE7" w14:textId="77777777" w:rsidR="002F6F5F" w:rsidRPr="002F6F5F" w:rsidRDefault="002F6F5F" w:rsidP="002F6F5F">
            <w:pPr>
              <w:numPr>
                <w:ilvl w:val="0"/>
                <w:numId w:val="3"/>
              </w:numPr>
              <w:ind w:right="38"/>
            </w:pPr>
            <w:r w:rsidRPr="002F6F5F">
              <w:t>Kontrolisani protoci pumpe: 1,0 i 2,3 m³/h, u skladu sa temperaturom i vazdušnim pritiskom ambijenta.</w:t>
            </w:r>
          </w:p>
          <w:p w14:paraId="0F5944B3" w14:textId="77777777" w:rsidR="002F6F5F" w:rsidRPr="002F6F5F" w:rsidRDefault="002F6F5F" w:rsidP="002F6F5F">
            <w:pPr>
              <w:numPr>
                <w:ilvl w:val="0"/>
                <w:numId w:val="3"/>
              </w:numPr>
              <w:ind w:right="38"/>
            </w:pPr>
            <w:r w:rsidRPr="002F6F5F">
              <w:t>Ugrađeni senzori za pritisak i temperaturu sa mogućnošću etaloniranja navedenih senzora</w:t>
            </w:r>
          </w:p>
          <w:p w14:paraId="6EAD4644" w14:textId="77777777" w:rsidR="002F6F5F" w:rsidRPr="002F6F5F" w:rsidRDefault="002F6F5F" w:rsidP="002F6F5F">
            <w:pPr>
              <w:numPr>
                <w:ilvl w:val="0"/>
                <w:numId w:val="3"/>
              </w:numPr>
              <w:ind w:right="38"/>
            </w:pPr>
            <w:r w:rsidRPr="002F6F5F">
              <w:t>Kontrola protoka preko ploče orifisa/mikroprocesora</w:t>
            </w:r>
          </w:p>
          <w:p w14:paraId="086D843C" w14:textId="77777777" w:rsidR="002F6F5F" w:rsidRPr="002F6F5F" w:rsidRDefault="002F6F5F" w:rsidP="002F6F5F">
            <w:pPr>
              <w:numPr>
                <w:ilvl w:val="0"/>
                <w:numId w:val="3"/>
              </w:numPr>
              <w:ind w:right="38"/>
            </w:pPr>
            <w:r w:rsidRPr="002F6F5F">
              <w:t xml:space="preserve">Digitalni displej i jednostavna tastatura </w:t>
            </w:r>
          </w:p>
          <w:p w14:paraId="6C76AA11" w14:textId="77777777" w:rsidR="002F6F5F" w:rsidRPr="002F6F5F" w:rsidRDefault="002F6F5F" w:rsidP="002F6F5F">
            <w:pPr>
              <w:numPr>
                <w:ilvl w:val="0"/>
                <w:numId w:val="3"/>
              </w:numPr>
              <w:ind w:right="38"/>
            </w:pPr>
            <w:r w:rsidRPr="002F6F5F">
              <w:t>Dozvoljeno odstupanje zadatog protoka uzorkovanja:&lt; 2 %</w:t>
            </w:r>
          </w:p>
          <w:p w14:paraId="1F6737D4" w14:textId="77777777" w:rsidR="002F6F5F" w:rsidRPr="002F6F5F" w:rsidRDefault="002F6F5F" w:rsidP="002F6F5F">
            <w:pPr>
              <w:numPr>
                <w:ilvl w:val="0"/>
                <w:numId w:val="3"/>
              </w:numPr>
              <w:ind w:right="38"/>
            </w:pPr>
            <w:r w:rsidRPr="002F6F5F">
              <w:t>Vreme uzorkovanja: od  1 do 168h</w:t>
            </w:r>
          </w:p>
          <w:p w14:paraId="55D577FC" w14:textId="77777777" w:rsidR="002F6F5F" w:rsidRPr="002F6F5F" w:rsidRDefault="002F6F5F" w:rsidP="002F6F5F">
            <w:pPr>
              <w:numPr>
                <w:ilvl w:val="0"/>
                <w:numId w:val="3"/>
              </w:numPr>
              <w:ind w:right="38"/>
            </w:pPr>
            <w:r w:rsidRPr="002F6F5F">
              <w:t xml:space="preserve">Mogućnost korišćenja staklenih ili kvarcnih filter papira za uzorkovanje prečnika 47 mm i  50 mm </w:t>
            </w:r>
          </w:p>
          <w:p w14:paraId="7968F2AF" w14:textId="77777777" w:rsidR="002F6F5F" w:rsidRPr="002F6F5F" w:rsidRDefault="002F6F5F" w:rsidP="002F6F5F">
            <w:pPr>
              <w:numPr>
                <w:ilvl w:val="0"/>
                <w:numId w:val="3"/>
              </w:numPr>
              <w:ind w:right="38"/>
            </w:pPr>
            <w:r w:rsidRPr="002F6F5F">
              <w:t xml:space="preserve">Mogućnost samostalnog rada 17 kalendarskih dana zahvaljujući setu 17 filter-nosača u  skladu sa referentnim dokumentom/standardom EN 12341 </w:t>
            </w:r>
          </w:p>
          <w:p w14:paraId="4A33123E" w14:textId="77777777" w:rsidR="002F6F5F" w:rsidRPr="002F6F5F" w:rsidRDefault="002F6F5F" w:rsidP="002F6F5F">
            <w:pPr>
              <w:numPr>
                <w:ilvl w:val="0"/>
                <w:numId w:val="3"/>
              </w:numPr>
              <w:ind w:right="38"/>
            </w:pPr>
            <w:r w:rsidRPr="002F6F5F">
              <w:t>Uzorkivač mora da sadrži 1 magacin za smeštaj praznih – blanko filter papira  i jedan magacin za smeštaj uzorkovanih filter papira</w:t>
            </w:r>
          </w:p>
          <w:p w14:paraId="244FB94E" w14:textId="77777777" w:rsidR="002F6F5F" w:rsidRPr="002F6F5F" w:rsidRDefault="002F6F5F" w:rsidP="002F6F5F">
            <w:pPr>
              <w:numPr>
                <w:ilvl w:val="0"/>
                <w:numId w:val="3"/>
              </w:numPr>
              <w:ind w:right="38"/>
            </w:pPr>
            <w:r w:rsidRPr="002F6F5F">
              <w:t>RS232 interfejs</w:t>
            </w:r>
          </w:p>
          <w:p w14:paraId="2184A494" w14:textId="77777777" w:rsidR="00903554" w:rsidRPr="002F6F5F" w:rsidRDefault="002F6F5F" w:rsidP="002F6F5F">
            <w:pPr>
              <w:numPr>
                <w:ilvl w:val="0"/>
                <w:numId w:val="3"/>
              </w:numPr>
              <w:ind w:right="38"/>
            </w:pPr>
            <w:r w:rsidRPr="002F6F5F">
              <w:t xml:space="preserve">Softver sa opcijom memorije izmerenih podataka: pritisak, temperatura filtera, zapremina uzorkovanog vazduha, vreme itd. (Status View software) </w:t>
            </w:r>
          </w:p>
          <w:p w14:paraId="78AA80ED" w14:textId="77777777" w:rsidR="002F6F5F" w:rsidRPr="002F6F5F" w:rsidRDefault="002F6F5F" w:rsidP="002F6F5F">
            <w:pPr>
              <w:pStyle w:val="ListParagraph"/>
              <w:numPr>
                <w:ilvl w:val="0"/>
                <w:numId w:val="3"/>
              </w:numPr>
              <w:autoSpaceDE w:val="0"/>
              <w:autoSpaceDN w:val="0"/>
              <w:adjustRightInd w:val="0"/>
              <w:ind w:right="0"/>
            </w:pPr>
            <w:r w:rsidRPr="002F6F5F">
              <w:lastRenderedPageBreak/>
              <w:t xml:space="preserve">USB 2.0 interfejs </w:t>
            </w:r>
          </w:p>
          <w:p w14:paraId="40210905" w14:textId="77777777" w:rsidR="002F6F5F" w:rsidRPr="002F6F5F" w:rsidRDefault="002F6F5F" w:rsidP="002F6F5F">
            <w:pPr>
              <w:pStyle w:val="ListParagraph"/>
              <w:numPr>
                <w:ilvl w:val="0"/>
                <w:numId w:val="3"/>
              </w:numPr>
              <w:autoSpaceDE w:val="0"/>
              <w:autoSpaceDN w:val="0"/>
              <w:adjustRightInd w:val="0"/>
              <w:ind w:right="0"/>
            </w:pPr>
            <w:r w:rsidRPr="002F6F5F">
              <w:t xml:space="preserve">USB stick (flesh) za memorisanje podataka i rezultata i prenos sa semplera na lap top/ručunar na terenu ili laboratoriji </w:t>
            </w:r>
          </w:p>
          <w:p w14:paraId="4E63E7A5" w14:textId="77777777" w:rsidR="002F6F5F" w:rsidRPr="002F6F5F" w:rsidRDefault="002F6F5F" w:rsidP="002F6F5F">
            <w:pPr>
              <w:pStyle w:val="ListParagraph"/>
              <w:numPr>
                <w:ilvl w:val="0"/>
                <w:numId w:val="3"/>
              </w:numPr>
              <w:autoSpaceDE w:val="0"/>
              <w:autoSpaceDN w:val="0"/>
              <w:adjustRightInd w:val="0"/>
              <w:ind w:right="0"/>
            </w:pPr>
            <w:r w:rsidRPr="002F6F5F">
              <w:t>Nizak nivo buke pumpe skladu sa DIN 2058 - manje od 35dB na rastojanju od 8 metara</w:t>
            </w:r>
          </w:p>
          <w:p w14:paraId="69BA952F" w14:textId="77777777" w:rsidR="002F6F5F" w:rsidRPr="002F6F5F" w:rsidRDefault="002F6F5F" w:rsidP="002F6F5F">
            <w:pPr>
              <w:pStyle w:val="ListParagraph"/>
              <w:numPr>
                <w:ilvl w:val="0"/>
                <w:numId w:val="3"/>
              </w:numPr>
              <w:autoSpaceDE w:val="0"/>
              <w:autoSpaceDN w:val="0"/>
              <w:adjustRightInd w:val="0"/>
              <w:ind w:right="0"/>
            </w:pPr>
            <w:r w:rsidRPr="002F6F5F">
              <w:t xml:space="preserve">Nožice za stabilizaciju kućišta semplera </w:t>
            </w:r>
          </w:p>
          <w:p w14:paraId="35FA09A9" w14:textId="77777777" w:rsidR="002F6F5F" w:rsidRPr="002F6F5F" w:rsidRDefault="002F6F5F" w:rsidP="002F6F5F">
            <w:pPr>
              <w:pStyle w:val="ListParagraph"/>
              <w:numPr>
                <w:ilvl w:val="0"/>
                <w:numId w:val="3"/>
              </w:numPr>
              <w:autoSpaceDE w:val="0"/>
              <w:autoSpaceDN w:val="0"/>
              <w:adjustRightInd w:val="0"/>
              <w:ind w:right="0"/>
            </w:pPr>
            <w:r w:rsidRPr="002F6F5F">
              <w:t xml:space="preserve">Baza – platforma sa točkićima za lakši prenos i manipulaciju sa samplerom </w:t>
            </w:r>
          </w:p>
          <w:p w14:paraId="54516D36" w14:textId="77777777" w:rsidR="002F6F5F" w:rsidRPr="002F6F5F" w:rsidRDefault="002F6F5F" w:rsidP="002F6F5F">
            <w:pPr>
              <w:pStyle w:val="ListParagraph"/>
              <w:numPr>
                <w:ilvl w:val="0"/>
                <w:numId w:val="3"/>
              </w:numPr>
              <w:autoSpaceDE w:val="0"/>
              <w:autoSpaceDN w:val="0"/>
              <w:adjustRightInd w:val="0"/>
              <w:ind w:right="0"/>
            </w:pPr>
            <w:r w:rsidRPr="002F6F5F">
              <w:t xml:space="preserve">Povezivanje sa postojećim Data Loogerom na AMSKV tip “Hrčak“ radi prenosa podataka sa svim parametrima statusnog rada samog semplera ka centralnom softveru za obradu podataka (broj filtera, protoci po filteru, temperatura, pritisci) </w:t>
            </w:r>
          </w:p>
          <w:p w14:paraId="52D7A222" w14:textId="77777777" w:rsidR="002F6F5F" w:rsidRPr="002F6F5F" w:rsidRDefault="002F6F5F" w:rsidP="002F6F5F">
            <w:pPr>
              <w:pStyle w:val="ListParagraph"/>
              <w:numPr>
                <w:ilvl w:val="0"/>
                <w:numId w:val="3"/>
              </w:numPr>
              <w:autoSpaceDE w:val="0"/>
              <w:autoSpaceDN w:val="0"/>
              <w:adjustRightInd w:val="0"/>
              <w:ind w:right="0"/>
            </w:pPr>
            <w:r w:rsidRPr="002F6F5F">
              <w:t xml:space="preserve">Kompatibilnost samplera sa uzorkivačima suspendovanih čestica proizvođača Sven Leckel koje Zavod za javno zdravlje Pančevo već poseduje </w:t>
            </w:r>
          </w:p>
          <w:p w14:paraId="3573D34F" w14:textId="77777777" w:rsidR="002F6F5F" w:rsidRPr="002F6F5F" w:rsidRDefault="002F6F5F" w:rsidP="002F6F5F">
            <w:pPr>
              <w:pStyle w:val="ListParagraph"/>
              <w:numPr>
                <w:ilvl w:val="0"/>
                <w:numId w:val="3"/>
              </w:numPr>
              <w:autoSpaceDE w:val="0"/>
              <w:autoSpaceDN w:val="0"/>
              <w:adjustRightInd w:val="0"/>
              <w:ind w:right="0"/>
            </w:pPr>
            <w:r w:rsidRPr="002F6F5F">
              <w:rPr>
                <w:rFonts w:eastAsia="Calibri"/>
              </w:rPr>
              <w:t>Prenos podataka u realnom vremenu sa obezbeđenjem na centralnom akvizicionom sistemu Zavoda za javno zdravlje Pančevo odnosno na softver „Košava“ koji se koristi za on-line praćenje/merenje kvaliteta vazduha</w:t>
            </w:r>
          </w:p>
          <w:p w14:paraId="377E5930" w14:textId="77777777" w:rsidR="002F6F5F" w:rsidRPr="002F6F5F" w:rsidRDefault="002F6F5F" w:rsidP="002F6F5F">
            <w:pPr>
              <w:pStyle w:val="ListParagraph"/>
              <w:numPr>
                <w:ilvl w:val="0"/>
                <w:numId w:val="3"/>
              </w:numPr>
              <w:autoSpaceDE w:val="0"/>
              <w:autoSpaceDN w:val="0"/>
              <w:adjustRightInd w:val="0"/>
              <w:ind w:right="0"/>
            </w:pPr>
            <w:r w:rsidRPr="002F6F5F">
              <w:t>Garancija minimum 24 meseci</w:t>
            </w:r>
          </w:p>
          <w:p w14:paraId="053057F7" w14:textId="77777777" w:rsidR="002F6F5F" w:rsidRPr="002F6F5F" w:rsidRDefault="002F6F5F" w:rsidP="002F6F5F">
            <w:pPr>
              <w:pStyle w:val="ListParagraph"/>
              <w:numPr>
                <w:ilvl w:val="0"/>
                <w:numId w:val="3"/>
              </w:numPr>
              <w:autoSpaceDE w:val="0"/>
              <w:autoSpaceDN w:val="0"/>
              <w:adjustRightInd w:val="0"/>
              <w:ind w:right="0"/>
            </w:pPr>
            <w:r w:rsidRPr="002F6F5F">
              <w:t>Obezbeđen i ovlaščeni servis u Srbiji</w:t>
            </w:r>
          </w:p>
          <w:p w14:paraId="2AAB43D2" w14:textId="77777777" w:rsidR="00903554" w:rsidRPr="00BF770F" w:rsidRDefault="00903554" w:rsidP="00BF770F">
            <w:pPr>
              <w:ind w:left="0" w:right="38"/>
            </w:pPr>
          </w:p>
        </w:tc>
      </w:tr>
      <w:bookmarkEnd w:id="0"/>
    </w:tbl>
    <w:p w14:paraId="7BC4CE7A" w14:textId="77777777" w:rsidR="004A4D56" w:rsidRPr="00386EB7" w:rsidRDefault="004A4D56" w:rsidP="002769FB">
      <w:pPr>
        <w:ind w:left="0"/>
      </w:pPr>
    </w:p>
    <w:p w14:paraId="483217B4" w14:textId="77777777" w:rsidR="002F6F5F" w:rsidRPr="00386EB7" w:rsidRDefault="002F6F5F" w:rsidP="002F6F5F">
      <w:pPr>
        <w:ind w:left="0"/>
        <w:rPr>
          <w:b/>
        </w:rPr>
      </w:pPr>
      <w:r w:rsidRPr="00386EB7">
        <w:rPr>
          <w:b/>
        </w:rPr>
        <w:t>Понуђач по питању техничке спецификације треба испунити следеће минималне услове:</w:t>
      </w:r>
    </w:p>
    <w:p w14:paraId="44C4381F" w14:textId="77777777" w:rsidR="002F6F5F" w:rsidRPr="00386EB7" w:rsidRDefault="002F6F5F" w:rsidP="002F6F5F">
      <w:pPr>
        <w:ind w:left="0"/>
      </w:pPr>
    </w:p>
    <w:p w14:paraId="36A9CE09" w14:textId="77777777" w:rsidR="002F6F5F" w:rsidRPr="00386EB7" w:rsidRDefault="002F6F5F" w:rsidP="002F6F5F">
      <w:pPr>
        <w:numPr>
          <w:ilvl w:val="0"/>
          <w:numId w:val="5"/>
        </w:numPr>
        <w:jc w:val="both"/>
      </w:pPr>
      <w:r w:rsidRPr="00386EB7">
        <w:t>Понуђач је дужан  да достави  добро  са пратећом опремом које поседује све тражене техничке карактеристике. Ако понуђена добра не поседују тражене техничке карактеристике сматраће се неодговарајућим.</w:t>
      </w:r>
    </w:p>
    <w:p w14:paraId="2B5201C4" w14:textId="77777777" w:rsidR="002F6F5F" w:rsidRPr="00386EB7" w:rsidRDefault="002F6F5F" w:rsidP="002F6F5F">
      <w:pPr>
        <w:pStyle w:val="Heading1"/>
        <w:numPr>
          <w:ilvl w:val="0"/>
          <w:numId w:val="5"/>
        </w:numPr>
        <w:shd w:val="clear" w:color="auto" w:fill="FEFEFE"/>
        <w:jc w:val="both"/>
        <w:rPr>
          <w:rFonts w:ascii="Times New Roman" w:hAnsi="Times New Roman"/>
          <w:b w:val="0"/>
          <w:color w:val="0A0A0A"/>
          <w:sz w:val="24"/>
        </w:rPr>
      </w:pPr>
      <w:r w:rsidRPr="00386EB7">
        <w:rPr>
          <w:rFonts w:ascii="Times New Roman" w:hAnsi="Times New Roman"/>
          <w:b w:val="0"/>
          <w:sz w:val="24"/>
        </w:rPr>
        <w:t>Понуђач је дужан да достави  добро  које је еталонирано у акредитованој организацији за еталонирање. Параметри еталонирања: проток у тачкама  38, 45, 50, 60 dm</w:t>
      </w:r>
      <w:r w:rsidRPr="00386EB7">
        <w:rPr>
          <w:rFonts w:ascii="Times New Roman" w:hAnsi="Times New Roman"/>
          <w:b w:val="0"/>
          <w:sz w:val="24"/>
          <w:vertAlign w:val="superscript"/>
        </w:rPr>
        <w:t>3</w:t>
      </w:r>
      <w:r w:rsidRPr="00386EB7">
        <w:rPr>
          <w:rFonts w:ascii="Times New Roman" w:hAnsi="Times New Roman"/>
          <w:b w:val="0"/>
          <w:sz w:val="24"/>
        </w:rPr>
        <w:t xml:space="preserve">/min,  температуру  у тачкама -20, 0 и 40 и претварач апсолутног притиска (за мерни опсег 0-30 mbar) у тачкама  0, 7,5, 15, 20 и 30 mbar  и (за мерни опсег 700-1100 mbar ) у тачкама 700, 800, 900, 100  и 1060 mbar – према захтевима стандарда SRPS EN </w:t>
      </w:r>
      <w:r w:rsidRPr="00386EB7">
        <w:rPr>
          <w:rFonts w:ascii="Times New Roman" w:hAnsi="Times New Roman"/>
          <w:b w:val="0"/>
          <w:bCs/>
          <w:color w:val="0A0A0A"/>
          <w:sz w:val="24"/>
        </w:rPr>
        <w:t>12341:2015</w:t>
      </w:r>
    </w:p>
    <w:p w14:paraId="041A9586" w14:textId="77777777" w:rsidR="002F6F5F" w:rsidRPr="00386EB7" w:rsidRDefault="002F6F5F" w:rsidP="002F6F5F">
      <w:pPr>
        <w:numPr>
          <w:ilvl w:val="0"/>
          <w:numId w:val="5"/>
        </w:numPr>
        <w:jc w:val="both"/>
      </w:pPr>
      <w:r w:rsidRPr="00386EB7">
        <w:t>Изабрани  Понуђач је у обавези да испоручи добра у складу са понудом, која квалитативно и технички одговарају захтеваним условима из документације.</w:t>
      </w:r>
    </w:p>
    <w:p w14:paraId="0AE6D694" w14:textId="77777777" w:rsidR="002F6F5F" w:rsidRPr="00386EB7" w:rsidRDefault="002F6F5F" w:rsidP="002F6F5F">
      <w:pPr>
        <w:numPr>
          <w:ilvl w:val="0"/>
          <w:numId w:val="5"/>
        </w:numPr>
        <w:jc w:val="both"/>
      </w:pPr>
      <w:r w:rsidRPr="00386EB7">
        <w:t xml:space="preserve"> Понуђач је дужан да уз понуду  достави техничке спецификације / брошуре / каталоге произвођача, из којих се недвосмислено може утврдити испуњеност захтеваних карактеристика / услова. Уколико се из техничких  спецификација / брошура / каталога не види испуњеност захтева наручиоца, понуђач је дужан да уз понуду достави Изјаву издату од произвођача понуђених добара у којој мора бити наведено да понуђено добро испуњава захтеване карактеристике. У супротном понуда ће се сматрати неодговарајућом и неприхватљивом са битним недостацима због којих није могуће утврдити стварну садржину понуде.</w:t>
      </w:r>
    </w:p>
    <w:p w14:paraId="54C29546" w14:textId="77777777" w:rsidR="002F6F5F" w:rsidRPr="00386EB7" w:rsidRDefault="002F6F5F" w:rsidP="002F6F5F">
      <w:pPr>
        <w:numPr>
          <w:ilvl w:val="0"/>
          <w:numId w:val="5"/>
        </w:numPr>
        <w:jc w:val="both"/>
      </w:pPr>
      <w:r w:rsidRPr="00386EB7">
        <w:t xml:space="preserve">Гарантни рок најмање </w:t>
      </w:r>
      <w:r w:rsidRPr="00386EB7">
        <w:rPr>
          <w:b/>
        </w:rPr>
        <w:t>24 месеца</w:t>
      </w:r>
      <w:r w:rsidRPr="00386EB7">
        <w:t>.</w:t>
      </w:r>
    </w:p>
    <w:p w14:paraId="47E59065" w14:textId="77777777" w:rsidR="002F6F5F" w:rsidRPr="00386EB7" w:rsidRDefault="002F6F5F" w:rsidP="002F6F5F">
      <w:pPr>
        <w:ind w:left="720"/>
        <w:jc w:val="both"/>
      </w:pPr>
    </w:p>
    <w:p w14:paraId="4CE15718" w14:textId="77777777" w:rsidR="002F6F5F" w:rsidRPr="00386EB7" w:rsidRDefault="002F6F5F" w:rsidP="002F6F5F">
      <w:pPr>
        <w:ind w:left="0"/>
        <w:jc w:val="both"/>
        <w:rPr>
          <w:b/>
        </w:rPr>
      </w:pPr>
      <w:r w:rsidRPr="00386EB7">
        <w:rPr>
          <w:b/>
        </w:rPr>
        <w:t>Понуђач по питању професионалне способности треба испунити следеће минималне услове:</w:t>
      </w:r>
    </w:p>
    <w:p w14:paraId="7BD71CD7" w14:textId="77777777" w:rsidR="002F6F5F" w:rsidRPr="00386EB7" w:rsidRDefault="002F6F5F" w:rsidP="002F6F5F">
      <w:pPr>
        <w:ind w:left="0"/>
        <w:jc w:val="both"/>
      </w:pPr>
      <w:r w:rsidRPr="00386EB7">
        <w:t xml:space="preserve">а)   Да у оквиру понуде достави </w:t>
      </w:r>
      <w:r w:rsidRPr="00386EB7">
        <w:rPr>
          <w:b/>
        </w:rPr>
        <w:t>Ауторизацију</w:t>
      </w:r>
      <w:r w:rsidRPr="00386EB7">
        <w:t xml:space="preserve"> произвођача за продају и одржавање опреме на територији Републике Србије</w:t>
      </w:r>
    </w:p>
    <w:p w14:paraId="067A5E3E" w14:textId="77777777" w:rsidR="002F6F5F" w:rsidRPr="00386EB7" w:rsidRDefault="002F6F5F" w:rsidP="002F6F5F">
      <w:pPr>
        <w:ind w:left="0"/>
        <w:jc w:val="both"/>
      </w:pPr>
    </w:p>
    <w:p w14:paraId="1F7E2700" w14:textId="77777777" w:rsidR="002F6F5F" w:rsidRPr="00386EB7" w:rsidRDefault="002F6F5F" w:rsidP="002F6F5F">
      <w:pPr>
        <w:ind w:left="0"/>
        <w:jc w:val="both"/>
      </w:pPr>
      <w:r w:rsidRPr="00386EB7">
        <w:t xml:space="preserve">б)  Да у оквиру понуде достави </w:t>
      </w:r>
      <w:r w:rsidRPr="00386EB7">
        <w:rPr>
          <w:b/>
        </w:rPr>
        <w:t>Сертификате</w:t>
      </w:r>
      <w:r w:rsidRPr="00386EB7">
        <w:t xml:space="preserve"> које издаје произвођач опреме за особље које ће бити ангажовано на пословима инсталације и редовног одржавања семплера у гарантном року</w:t>
      </w:r>
    </w:p>
    <w:p w14:paraId="45AAE080" w14:textId="77777777" w:rsidR="002F6F5F" w:rsidRPr="00386EB7" w:rsidRDefault="002F6F5F" w:rsidP="002F6F5F">
      <w:pPr>
        <w:ind w:left="0"/>
        <w:jc w:val="both"/>
      </w:pPr>
    </w:p>
    <w:p w14:paraId="47735C80" w14:textId="77777777" w:rsidR="002F6F5F" w:rsidRPr="00386EB7" w:rsidRDefault="002F6F5F" w:rsidP="002F6F5F">
      <w:pPr>
        <w:ind w:left="0"/>
        <w:jc w:val="both"/>
      </w:pPr>
      <w:r w:rsidRPr="00386EB7">
        <w:t>в) Да је у претходне 2 године (2020, 2021)  и до момента о</w:t>
      </w:r>
      <w:r w:rsidR="00386EB7" w:rsidRPr="00386EB7">
        <w:t>б</w:t>
      </w:r>
      <w:r w:rsidRPr="00386EB7">
        <w:t xml:space="preserve">јављивања јавне набавке  понуђач остварио уговор о продаји и постпродајном сервисном одржавању опреме за </w:t>
      </w:r>
      <w:r w:rsidRPr="00386EB7">
        <w:rPr>
          <w:b/>
        </w:rPr>
        <w:t>два уређаја</w:t>
      </w:r>
      <w:r w:rsidRPr="00386EB7">
        <w:t xml:space="preserve"> –</w:t>
      </w:r>
      <w:r w:rsidRPr="00386EB7">
        <w:lastRenderedPageBreak/>
        <w:t>Узоркивач /самплер суспендованих честица из ваздуха са пратећом опремом, понуђеног произвођача на територији републике Србије.</w:t>
      </w:r>
    </w:p>
    <w:p w14:paraId="2FB077B6" w14:textId="77777777" w:rsidR="002F6F5F" w:rsidRPr="00386EB7" w:rsidRDefault="002F6F5F" w:rsidP="002F6F5F">
      <w:pPr>
        <w:ind w:left="0"/>
      </w:pPr>
    </w:p>
    <w:p w14:paraId="1FED5976" w14:textId="77777777" w:rsidR="002F6F5F" w:rsidRPr="00386EB7" w:rsidRDefault="002F6F5F" w:rsidP="002F6F5F">
      <w:pPr>
        <w:ind w:left="0"/>
        <w:jc w:val="both"/>
      </w:pPr>
      <w:r w:rsidRPr="00386EB7">
        <w:t xml:space="preserve">г) Да у оквиру понуде достави </w:t>
      </w:r>
      <w:r w:rsidRPr="00386EB7">
        <w:rPr>
          <w:b/>
        </w:rPr>
        <w:t>Изјаву</w:t>
      </w:r>
      <w:r w:rsidRPr="00386EB7">
        <w:t xml:space="preserve"> са јасно наведеним подацима о обезбеђеној сервисној подршци за предметну робу у гарантном року у оквиру овлашћеног сервиса на територији Србије.</w:t>
      </w:r>
    </w:p>
    <w:p w14:paraId="6F8DBD42" w14:textId="77777777" w:rsidR="002F6F5F" w:rsidRPr="00386EB7" w:rsidRDefault="002F6F5F" w:rsidP="002F6F5F">
      <w:pPr>
        <w:ind w:left="0"/>
        <w:jc w:val="both"/>
      </w:pPr>
      <w:r w:rsidRPr="00386EB7">
        <w:t xml:space="preserve">д)  Да у оквиру понуде достави </w:t>
      </w:r>
      <w:r w:rsidRPr="00386EB7">
        <w:rPr>
          <w:b/>
        </w:rPr>
        <w:t>изјаву</w:t>
      </w:r>
      <w:r w:rsidRPr="00386EB7">
        <w:t xml:space="preserve"> да ће доступност резервних делова за предметни семплер бити </w:t>
      </w:r>
      <w:r w:rsidRPr="00386EB7">
        <w:rPr>
          <w:b/>
        </w:rPr>
        <w:t>минимално 7 година</w:t>
      </w:r>
      <w:r w:rsidRPr="00386EB7">
        <w:t xml:space="preserve"> од дана испоруке.</w:t>
      </w:r>
    </w:p>
    <w:p w14:paraId="2BA2926D" w14:textId="77777777" w:rsidR="004A4D56" w:rsidRPr="00386EB7" w:rsidRDefault="004A4D56" w:rsidP="004A4D56">
      <w:pPr>
        <w:ind w:left="720"/>
      </w:pPr>
    </w:p>
    <w:p w14:paraId="16D82668" w14:textId="77777777" w:rsidR="00434666" w:rsidRPr="00386EB7" w:rsidRDefault="00434666" w:rsidP="00434666">
      <w:pPr>
        <w:ind w:left="0"/>
      </w:pPr>
      <w:r w:rsidRPr="00386EB7">
        <w:t>Након испоруке потписује се Записник о квалитативном и квантитативном пријему (у даљем тексту: Записник) који потписују овлашћени представници Наручиоца и овлашћени представник Понуђача којем уговор буде додељен. Записник представља основ за испостављање рачуна на адресу.</w:t>
      </w:r>
    </w:p>
    <w:p w14:paraId="7D463034" w14:textId="77777777" w:rsidR="00434666" w:rsidRPr="00386EB7" w:rsidRDefault="00434666" w:rsidP="00434666">
      <w:pPr>
        <w:ind w:left="0"/>
      </w:pPr>
    </w:p>
    <w:p w14:paraId="08B44596" w14:textId="77777777" w:rsidR="00434666" w:rsidRPr="00434666" w:rsidRDefault="00434666" w:rsidP="00434666">
      <w:pPr>
        <w:ind w:left="0"/>
      </w:pPr>
    </w:p>
    <w:p w14:paraId="06DE475D" w14:textId="77777777" w:rsidR="00434666" w:rsidRPr="00434666" w:rsidRDefault="00434666" w:rsidP="00434666">
      <w:pPr>
        <w:ind w:left="0"/>
      </w:pPr>
    </w:p>
    <w:p w14:paraId="18647349" w14:textId="77777777" w:rsidR="00434666" w:rsidRPr="00434666" w:rsidRDefault="00434666" w:rsidP="00434666">
      <w:pPr>
        <w:ind w:left="0"/>
        <w:rPr>
          <w:b/>
          <w:bCs/>
        </w:rPr>
      </w:pPr>
      <w:r w:rsidRPr="00434666">
        <w:rPr>
          <w:bCs/>
        </w:rPr>
        <w:t>Напомена:</w:t>
      </w:r>
      <w:r w:rsidRPr="00434666">
        <w:rPr>
          <w:b/>
          <w:bCs/>
        </w:rPr>
        <w:t xml:space="preserve"> Понуђено добро које не поседује захтеване карактеристике и квалитет, сматраће се неодговарајућим. Понуђач је дужан да овај образац потпише и печатом овери.</w:t>
      </w:r>
    </w:p>
    <w:p w14:paraId="60A76958" w14:textId="77777777" w:rsidR="00434666" w:rsidRPr="00434666" w:rsidRDefault="00434666" w:rsidP="00434666">
      <w:pPr>
        <w:ind w:left="0"/>
      </w:pPr>
    </w:p>
    <w:p w14:paraId="11814D28" w14:textId="77777777" w:rsidR="00434666" w:rsidRPr="00434666" w:rsidRDefault="00434666" w:rsidP="00434666">
      <w:pPr>
        <w:ind w:left="0"/>
      </w:pPr>
    </w:p>
    <w:p w14:paraId="2879B87F" w14:textId="77777777" w:rsidR="00434666" w:rsidRPr="00434666" w:rsidRDefault="00434666" w:rsidP="00434666">
      <w:pPr>
        <w:ind w:left="0"/>
        <w:jc w:val="right"/>
      </w:pPr>
      <w:r w:rsidRPr="00434666">
        <w:t>Одговорно лице понуђача:</w:t>
      </w:r>
    </w:p>
    <w:p w14:paraId="60A7A61E" w14:textId="77777777" w:rsidR="00434666" w:rsidRDefault="00434666" w:rsidP="00434666">
      <w:pPr>
        <w:ind w:left="0"/>
        <w:jc w:val="right"/>
        <w:rPr>
          <w:lang w:val="en-US"/>
        </w:rPr>
      </w:pPr>
    </w:p>
    <w:p w14:paraId="1A9CBFC4" w14:textId="77777777" w:rsidR="00434666" w:rsidRPr="00434666" w:rsidRDefault="00434666" w:rsidP="00434666">
      <w:pPr>
        <w:ind w:left="0"/>
        <w:jc w:val="right"/>
        <w:rPr>
          <w:lang w:val="en-US"/>
        </w:rPr>
      </w:pPr>
      <w:r>
        <w:rPr>
          <w:lang w:val="en-US"/>
        </w:rPr>
        <w:t>___________________________</w:t>
      </w:r>
    </w:p>
    <w:p w14:paraId="0A758724" w14:textId="77777777" w:rsidR="004A4D56" w:rsidRPr="004A4D56" w:rsidRDefault="004A4D56" w:rsidP="002769FB">
      <w:pPr>
        <w:ind w:left="0"/>
      </w:pPr>
    </w:p>
    <w:sectPr w:rsidR="004A4D56" w:rsidRPr="004A4D56" w:rsidSect="003A7D62">
      <w:headerReference w:type="even" r:id="rId7"/>
      <w:headerReference w:type="default" r:id="rId8"/>
      <w:footerReference w:type="even" r:id="rId9"/>
      <w:footerReference w:type="default" r:id="rId10"/>
      <w:headerReference w:type="first" r:id="rId11"/>
      <w:footerReference w:type="first" r:id="rId12"/>
      <w:pgSz w:w="11907" w:h="16840" w:code="9"/>
      <w:pgMar w:top="1021" w:right="1077" w:bottom="907" w:left="1077" w:header="964" w:footer="73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31CA39" w14:textId="77777777" w:rsidR="00495234" w:rsidRDefault="00495234">
      <w:r>
        <w:separator/>
      </w:r>
    </w:p>
  </w:endnote>
  <w:endnote w:type="continuationSeparator" w:id="0">
    <w:p w14:paraId="453FBDD3" w14:textId="77777777" w:rsidR="00495234" w:rsidRDefault="004952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2D669F" w14:textId="77777777" w:rsidR="002C5C0A" w:rsidRDefault="009C7BA0">
    <w:pPr>
      <w:pStyle w:val="Footer"/>
      <w:framePr w:wrap="around" w:vAnchor="text" w:hAnchor="margin" w:xAlign="center" w:y="1"/>
      <w:rPr>
        <w:rStyle w:val="PageNumber"/>
      </w:rPr>
    </w:pPr>
    <w:r>
      <w:rPr>
        <w:rStyle w:val="PageNumber"/>
      </w:rPr>
      <w:fldChar w:fldCharType="begin"/>
    </w:r>
    <w:r w:rsidR="002C5C0A">
      <w:rPr>
        <w:rStyle w:val="PageNumber"/>
      </w:rPr>
      <w:instrText xml:space="preserve">PAGE  </w:instrText>
    </w:r>
    <w:r>
      <w:rPr>
        <w:rStyle w:val="PageNumber"/>
      </w:rPr>
      <w:fldChar w:fldCharType="separate"/>
    </w:r>
    <w:r w:rsidR="002C5C0A">
      <w:rPr>
        <w:rStyle w:val="PageNumber"/>
      </w:rPr>
      <w:t>0</w:t>
    </w:r>
    <w:r>
      <w:rPr>
        <w:rStyle w:val="PageNumber"/>
      </w:rPr>
      <w:fldChar w:fldCharType="end"/>
    </w:r>
  </w:p>
  <w:p w14:paraId="22C69C31" w14:textId="77777777" w:rsidR="002C5C0A" w:rsidRDefault="002C5C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E5EA70" w14:textId="77777777" w:rsidR="002C5C0A" w:rsidRDefault="002C5C0A">
    <w:pPr>
      <w:pStyle w:val="Footer"/>
    </w:pPr>
    <w:r>
      <w:tab/>
    </w:r>
    <w:r>
      <w:tab/>
    </w:r>
    <w:r w:rsidR="00925896">
      <w:fldChar w:fldCharType="begin"/>
    </w:r>
    <w:r w:rsidR="00925896">
      <w:instrText xml:space="preserve"> PAGE \* ARABIC \* MERGEFORMAT </w:instrText>
    </w:r>
    <w:r w:rsidR="00925896">
      <w:fldChar w:fldCharType="separate"/>
    </w:r>
    <w:r w:rsidR="003F7256">
      <w:rPr>
        <w:noProof/>
      </w:rPr>
      <w:t>2</w:t>
    </w:r>
    <w:r w:rsidR="00925896">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9D9DD0" w14:textId="77777777" w:rsidR="002C5C0A" w:rsidRPr="00152F9F" w:rsidRDefault="00925896">
    <w:pPr>
      <w:pStyle w:val="Footer"/>
      <w:jc w:val="center"/>
      <w:rPr>
        <w:b w:val="0"/>
        <w:lang w:val="it-IT"/>
      </w:rPr>
    </w:pPr>
    <w:r>
      <w:rPr>
        <w:rFonts w:ascii="Times New Roman" w:hAnsi="Times New Roman"/>
        <w:noProof/>
        <w:spacing w:val="-4"/>
        <w:sz w:val="18"/>
      </w:rPr>
      <w:pict w14:anchorId="54FDB438">
        <v:line id="_x0000_s2050" style="position:absolute;left:0;text-align:left;z-index:251656704" from="3.75pt,16.45pt" to="486.15pt,16.45pt" o:allowincell="f" strokeweight="1.5pt"/>
      </w:pict>
    </w:r>
    <w:r w:rsidR="002C5C0A">
      <w:rPr>
        <w:rStyle w:val="MessageHeaderLabel"/>
        <w:rFonts w:ascii="Times New Roman" w:hAnsi="Times New Roman"/>
        <w:b/>
        <w:lang w:val="de-DE"/>
      </w:rPr>
      <w:t>Тел.Фаx. +381 13 3</w:t>
    </w:r>
    <w:r w:rsidR="002C5C0A" w:rsidRPr="00D032E9">
      <w:rPr>
        <w:rStyle w:val="MessageHeaderLabel"/>
        <w:rFonts w:ascii="Times New Roman" w:hAnsi="Times New Roman"/>
        <w:b/>
        <w:lang w:val="de-DE"/>
      </w:rPr>
      <w:t xml:space="preserve">22 965      </w:t>
    </w:r>
    <w:r w:rsidR="002C5C0A">
      <w:rPr>
        <w:rStyle w:val="MessageHeaderLabel"/>
        <w:rFonts w:ascii="Times New Roman" w:hAnsi="Times New Roman"/>
        <w:b/>
        <w:lang w:val="de-DE"/>
      </w:rPr>
      <w:t>Директор</w:t>
    </w:r>
    <w:r w:rsidR="002C5C0A" w:rsidRPr="00D032E9">
      <w:rPr>
        <w:rStyle w:val="MessageHeaderLabel"/>
        <w:rFonts w:ascii="Times New Roman" w:hAnsi="Times New Roman"/>
        <w:b/>
        <w:lang w:val="de-DE"/>
      </w:rPr>
      <w:t xml:space="preserve"> </w:t>
    </w:r>
    <w:r w:rsidR="002C5C0A">
      <w:rPr>
        <w:rStyle w:val="MessageHeaderLabel"/>
        <w:rFonts w:ascii="Times New Roman" w:hAnsi="Times New Roman"/>
        <w:b/>
        <w:lang w:val="de-DE"/>
      </w:rPr>
      <w:t>тел</w:t>
    </w:r>
    <w:r w:rsidR="002C5C0A" w:rsidRPr="00D032E9">
      <w:rPr>
        <w:rStyle w:val="MessageHeaderLabel"/>
        <w:rFonts w:ascii="Times New Roman" w:hAnsi="Times New Roman"/>
        <w:b/>
        <w:lang w:val="de-DE"/>
      </w:rPr>
      <w:t xml:space="preserve">. </w:t>
    </w:r>
    <w:r w:rsidR="002C5C0A" w:rsidRPr="00152F9F">
      <w:rPr>
        <w:rStyle w:val="MessageHeaderLabel"/>
        <w:rFonts w:ascii="Times New Roman" w:hAnsi="Times New Roman"/>
        <w:b/>
        <w:lang w:val="it-IT"/>
      </w:rPr>
      <w:t xml:space="preserve">+381 13 318 713         </w:t>
    </w:r>
    <w:r w:rsidR="002C5C0A">
      <w:rPr>
        <w:rStyle w:val="MessageHeaderLabel"/>
        <w:rFonts w:ascii="Times New Roman" w:hAnsi="Times New Roman"/>
        <w:b/>
        <w:lang w:val="it-IT"/>
      </w:rPr>
      <w:t>е</w:t>
    </w:r>
    <w:r w:rsidR="002C5C0A" w:rsidRPr="00152F9F">
      <w:rPr>
        <w:rStyle w:val="MessageHeaderLabel"/>
        <w:rFonts w:ascii="Times New Roman" w:hAnsi="Times New Roman"/>
        <w:b/>
        <w:lang w:val="it-IT"/>
      </w:rPr>
      <w:t>-</w:t>
    </w:r>
    <w:r w:rsidR="002C5C0A">
      <w:rPr>
        <w:rStyle w:val="MessageHeaderLabel"/>
        <w:rFonts w:ascii="Times New Roman" w:hAnsi="Times New Roman"/>
        <w:b/>
        <w:lang w:val="it-IT"/>
      </w:rPr>
      <w:t>маил</w:t>
    </w:r>
    <w:r w:rsidR="002C5C0A" w:rsidRPr="00152F9F">
      <w:rPr>
        <w:rStyle w:val="MessageHeaderLabel"/>
        <w:rFonts w:ascii="Times New Roman" w:hAnsi="Times New Roman"/>
        <w:b/>
        <w:lang w:val="it-IT"/>
      </w:rPr>
      <w:t xml:space="preserve">: </w:t>
    </w:r>
    <w:r w:rsidR="002C5C0A">
      <w:rPr>
        <w:rStyle w:val="MessageHeaderLabel"/>
        <w:rFonts w:ascii="Times New Roman" w:hAnsi="Times New Roman"/>
        <w:b/>
        <w:lang w:val="it-IT"/>
      </w:rPr>
      <w:t>инфо</w:t>
    </w:r>
    <w:r w:rsidR="002C5C0A" w:rsidRPr="00152F9F">
      <w:rPr>
        <w:rStyle w:val="MessageHeaderLabel"/>
        <w:rFonts w:ascii="Times New Roman" w:hAnsi="Times New Roman"/>
        <w:b/>
        <w:lang w:val="it-IT"/>
      </w:rPr>
      <w:t>@</w:t>
    </w:r>
    <w:r w:rsidR="002C5C0A">
      <w:rPr>
        <w:rStyle w:val="MessageHeaderLabel"/>
        <w:rFonts w:ascii="Times New Roman" w:hAnsi="Times New Roman"/>
        <w:b/>
        <w:lang w:val="it-IT"/>
      </w:rPr>
      <w:t>зјзпа</w:t>
    </w:r>
    <w:r w:rsidR="002C5C0A" w:rsidRPr="00152F9F">
      <w:rPr>
        <w:rStyle w:val="MessageHeaderLabel"/>
        <w:rFonts w:ascii="Times New Roman" w:hAnsi="Times New Roman"/>
        <w:b/>
        <w:lang w:val="it-IT"/>
      </w:rPr>
      <w:t>.</w:t>
    </w:r>
    <w:r w:rsidR="002C5C0A">
      <w:rPr>
        <w:rStyle w:val="MessageHeaderLabel"/>
        <w:rFonts w:ascii="Times New Roman" w:hAnsi="Times New Roman"/>
        <w:b/>
        <w:lang w:val="it-IT"/>
      </w:rPr>
      <w:t>орг</w:t>
    </w:r>
    <w:r w:rsidR="002C5C0A" w:rsidRPr="00152F9F">
      <w:rPr>
        <w:rStyle w:val="MessageHeaderLabel"/>
        <w:rFonts w:ascii="Times New Roman" w:hAnsi="Times New Roman"/>
        <w:b/>
        <w:lang w:val="it-IT"/>
      </w:rPr>
      <w:t>.</w:t>
    </w:r>
    <w:r w:rsidR="002C5C0A">
      <w:rPr>
        <w:rStyle w:val="MessageHeaderLabel"/>
        <w:rFonts w:ascii="Times New Roman" w:hAnsi="Times New Roman"/>
        <w:b/>
        <w:lang w:val="it-IT"/>
      </w:rPr>
      <w:t>рс</w:t>
    </w:r>
    <w:r w:rsidR="002C5C0A" w:rsidRPr="00152F9F">
      <w:rPr>
        <w:rStyle w:val="MessageHeaderLabel"/>
        <w:rFonts w:ascii="Times New Roman" w:hAnsi="Times New Roman"/>
        <w:b/>
        <w:lang w:val="it-IT"/>
      </w:rPr>
      <w:t xml:space="preserve">            </w:t>
    </w:r>
    <w:r w:rsidR="002C5C0A">
      <w:rPr>
        <w:rStyle w:val="MessageHeaderLabel"/>
        <w:rFonts w:ascii="Times New Roman" w:hAnsi="Times New Roman"/>
        <w:b/>
      </w:rPr>
      <w:t>ПИБ 102002701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D7C904" w14:textId="77777777" w:rsidR="00495234" w:rsidRDefault="00495234">
      <w:r>
        <w:separator/>
      </w:r>
    </w:p>
  </w:footnote>
  <w:footnote w:type="continuationSeparator" w:id="0">
    <w:p w14:paraId="51B668BA" w14:textId="77777777" w:rsidR="00495234" w:rsidRDefault="004952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DA0566" w14:textId="77777777" w:rsidR="002C5C0A" w:rsidRDefault="002C5C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D19238" w14:textId="77777777" w:rsidR="002C5C0A" w:rsidRDefault="002C5C0A">
    <w:pPr>
      <w:pStyle w:val="Header"/>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9987D4" w14:textId="77777777" w:rsidR="002C5C0A" w:rsidRDefault="002C5C0A" w:rsidP="00020DF1">
    <w:pPr>
      <w:pStyle w:val="Heading3"/>
      <w:spacing w:before="0" w:after="0"/>
      <w:ind w:left="0" w:right="0"/>
    </w:pPr>
  </w:p>
  <w:p w14:paraId="76FCA5E1" w14:textId="77777777" w:rsidR="002C5C0A" w:rsidRDefault="00BF7562" w:rsidP="00647975">
    <w:pPr>
      <w:pStyle w:val="Heading3"/>
      <w:spacing w:before="0" w:after="0"/>
      <w:ind w:left="0" w:right="0"/>
      <w:jc w:val="center"/>
    </w:pPr>
    <w:r>
      <w:rPr>
        <w:noProof/>
        <w:lang w:eastAsia="sr-Latn-CS"/>
      </w:rPr>
      <w:drawing>
        <wp:anchor distT="0" distB="0" distL="114300" distR="114300" simplePos="0" relativeHeight="251658752" behindDoc="1" locked="0" layoutInCell="1" allowOverlap="1" wp14:anchorId="1E8EA457" wp14:editId="61434F48">
          <wp:simplePos x="0" y="0"/>
          <wp:positionH relativeFrom="column">
            <wp:posOffset>126365</wp:posOffset>
          </wp:positionH>
          <wp:positionV relativeFrom="paragraph">
            <wp:posOffset>0</wp:posOffset>
          </wp:positionV>
          <wp:extent cx="1148715" cy="668020"/>
          <wp:effectExtent l="19050" t="0" r="0" b="0"/>
          <wp:wrapNone/>
          <wp:docPr id="4" name="Слика 6" descr="logozjzPAc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лика 6" descr="logozjzPAcir"/>
                  <pic:cNvPicPr>
                    <a:picLocks noChangeAspect="1" noChangeArrowheads="1"/>
                  </pic:cNvPicPr>
                </pic:nvPicPr>
                <pic:blipFill>
                  <a:blip r:embed="rId1"/>
                  <a:srcRect/>
                  <a:stretch>
                    <a:fillRect/>
                  </a:stretch>
                </pic:blipFill>
                <pic:spPr bwMode="auto">
                  <a:xfrm>
                    <a:off x="0" y="0"/>
                    <a:ext cx="1148715" cy="668020"/>
                  </a:xfrm>
                  <a:prstGeom prst="rect">
                    <a:avLst/>
                  </a:prstGeom>
                  <a:noFill/>
                  <a:ln w="9525">
                    <a:noFill/>
                    <a:miter lim="800000"/>
                    <a:headEnd/>
                    <a:tailEnd/>
                  </a:ln>
                </pic:spPr>
              </pic:pic>
            </a:graphicData>
          </a:graphic>
        </wp:anchor>
      </w:drawing>
    </w:r>
    <w:r w:rsidR="002C5C0A">
      <w:t>РЕПУБЛИКА СРБИЈА</w:t>
    </w:r>
    <w:r>
      <w:rPr>
        <w:noProof/>
        <w:lang w:eastAsia="sr-Latn-CS"/>
      </w:rPr>
      <w:drawing>
        <wp:anchor distT="0" distB="0" distL="114300" distR="114300" simplePos="0" relativeHeight="251657728" behindDoc="0" locked="0" layoutInCell="1" allowOverlap="1" wp14:anchorId="6E456767" wp14:editId="779CC9FC">
          <wp:simplePos x="0" y="0"/>
          <wp:positionH relativeFrom="column">
            <wp:align>right</wp:align>
          </wp:positionH>
          <wp:positionV relativeFrom="paragraph">
            <wp:posOffset>0</wp:posOffset>
          </wp:positionV>
          <wp:extent cx="680720" cy="651510"/>
          <wp:effectExtent l="19050" t="0" r="5080" b="0"/>
          <wp:wrapSquare wrapText="bothSides"/>
          <wp:docPr id="3" name="Слика 5" descr="pancertZJZ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лика 5" descr="pancertZJZPA"/>
                  <pic:cNvPicPr>
                    <a:picLocks noChangeAspect="1" noChangeArrowheads="1"/>
                  </pic:cNvPicPr>
                </pic:nvPicPr>
                <pic:blipFill>
                  <a:blip r:embed="rId2"/>
                  <a:srcRect/>
                  <a:stretch>
                    <a:fillRect/>
                  </a:stretch>
                </pic:blipFill>
                <pic:spPr bwMode="auto">
                  <a:xfrm>
                    <a:off x="0" y="0"/>
                    <a:ext cx="680720" cy="651510"/>
                  </a:xfrm>
                  <a:prstGeom prst="rect">
                    <a:avLst/>
                  </a:prstGeom>
                  <a:noFill/>
                  <a:ln w="9525">
                    <a:noFill/>
                    <a:miter lim="800000"/>
                    <a:headEnd/>
                    <a:tailEnd/>
                  </a:ln>
                </pic:spPr>
              </pic:pic>
            </a:graphicData>
          </a:graphic>
        </wp:anchor>
      </w:drawing>
    </w:r>
  </w:p>
  <w:p w14:paraId="5574AF15" w14:textId="77777777" w:rsidR="002C5C0A" w:rsidRDefault="002C5C0A" w:rsidP="00255AFE">
    <w:pPr>
      <w:pStyle w:val="Heading3"/>
      <w:spacing w:before="0" w:after="0"/>
      <w:ind w:left="0" w:right="0"/>
      <w:jc w:val="center"/>
    </w:pPr>
    <w:r>
      <w:t>АП ВОЈВОДИНА</w:t>
    </w:r>
  </w:p>
  <w:p w14:paraId="786DACB1" w14:textId="77777777" w:rsidR="002C5C0A" w:rsidRDefault="002C5C0A" w:rsidP="00255AFE">
    <w:pPr>
      <w:ind w:left="170" w:right="0"/>
      <w:jc w:val="center"/>
    </w:pPr>
    <w:r>
      <w:t>Завод за јавно здравље Панчево</w:t>
    </w:r>
  </w:p>
  <w:p w14:paraId="2286EA01" w14:textId="77777777" w:rsidR="002C5C0A" w:rsidRDefault="002C5C0A" w:rsidP="00255AFE">
    <w:pPr>
      <w:pStyle w:val="Heading2"/>
      <w:ind w:left="0" w:right="0"/>
      <w:jc w:val="center"/>
      <w:rPr>
        <w:rFonts w:ascii="Times New Roman" w:hAnsi="Times New Roman"/>
      </w:rPr>
    </w:pPr>
    <w:r>
      <w:rPr>
        <w:rFonts w:ascii="Times New Roman" w:hAnsi="Times New Roman"/>
      </w:rPr>
      <w:t>Пастерова 2, 26000 Панчево</w:t>
    </w:r>
  </w:p>
  <w:p w14:paraId="2CCBEAD4" w14:textId="77777777" w:rsidR="002C5C0A" w:rsidRDefault="002C5C0A">
    <w:pPr>
      <w:pStyle w:val="BodyText"/>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4E7C3F"/>
    <w:multiLevelType w:val="hybridMultilevel"/>
    <w:tmpl w:val="A694F4D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23547A7C"/>
    <w:multiLevelType w:val="hybridMultilevel"/>
    <w:tmpl w:val="E4E60FCC"/>
    <w:lvl w:ilvl="0" w:tplc="45BCBF84">
      <w:start w:val="1"/>
      <w:numFmt w:val="decimal"/>
      <w:lvlText w:val="%1)"/>
      <w:lvlJc w:val="left"/>
      <w:pPr>
        <w:tabs>
          <w:tab w:val="num" w:pos="720"/>
        </w:tabs>
        <w:ind w:left="72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37C37CC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4AB264FC"/>
    <w:multiLevelType w:val="hybridMultilevel"/>
    <w:tmpl w:val="1AB0551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3E3645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62036313"/>
    <w:multiLevelType w:val="hybridMultilevel"/>
    <w:tmpl w:val="29B2E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5"/>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53C13"/>
    <w:rsid w:val="00014A53"/>
    <w:rsid w:val="00020DF1"/>
    <w:rsid w:val="00023F52"/>
    <w:rsid w:val="00054C1F"/>
    <w:rsid w:val="00063C8E"/>
    <w:rsid w:val="000C72B2"/>
    <w:rsid w:val="001249E0"/>
    <w:rsid w:val="00152F9F"/>
    <w:rsid w:val="00153DB0"/>
    <w:rsid w:val="0016026B"/>
    <w:rsid w:val="001604B2"/>
    <w:rsid w:val="00177B1E"/>
    <w:rsid w:val="001954A0"/>
    <w:rsid w:val="001968B3"/>
    <w:rsid w:val="001A2DF0"/>
    <w:rsid w:val="001B193F"/>
    <w:rsid w:val="001C4A05"/>
    <w:rsid w:val="001E28EE"/>
    <w:rsid w:val="002056F1"/>
    <w:rsid w:val="00240134"/>
    <w:rsid w:val="00255AFE"/>
    <w:rsid w:val="002769FB"/>
    <w:rsid w:val="002C5C0A"/>
    <w:rsid w:val="002E6BB5"/>
    <w:rsid w:val="002F6F5F"/>
    <w:rsid w:val="0032036B"/>
    <w:rsid w:val="00352241"/>
    <w:rsid w:val="00356D25"/>
    <w:rsid w:val="00373489"/>
    <w:rsid w:val="00386EB7"/>
    <w:rsid w:val="003A7D62"/>
    <w:rsid w:val="003D56B3"/>
    <w:rsid w:val="003E3C00"/>
    <w:rsid w:val="003F7256"/>
    <w:rsid w:val="004267E2"/>
    <w:rsid w:val="00434666"/>
    <w:rsid w:val="00434B9F"/>
    <w:rsid w:val="00495234"/>
    <w:rsid w:val="004A4D56"/>
    <w:rsid w:val="004B306C"/>
    <w:rsid w:val="004D056F"/>
    <w:rsid w:val="004E2959"/>
    <w:rsid w:val="00501599"/>
    <w:rsid w:val="00504B65"/>
    <w:rsid w:val="00525B3D"/>
    <w:rsid w:val="00570E24"/>
    <w:rsid w:val="005A48D4"/>
    <w:rsid w:val="005B3F46"/>
    <w:rsid w:val="0062045D"/>
    <w:rsid w:val="00647975"/>
    <w:rsid w:val="00652C42"/>
    <w:rsid w:val="006D6DCC"/>
    <w:rsid w:val="007302E1"/>
    <w:rsid w:val="0074399B"/>
    <w:rsid w:val="0078216E"/>
    <w:rsid w:val="007C0BAF"/>
    <w:rsid w:val="007C6708"/>
    <w:rsid w:val="007F4E0B"/>
    <w:rsid w:val="00807F4D"/>
    <w:rsid w:val="00841BD3"/>
    <w:rsid w:val="00872673"/>
    <w:rsid w:val="00885B49"/>
    <w:rsid w:val="00893CCD"/>
    <w:rsid w:val="008A1C5C"/>
    <w:rsid w:val="008C46C7"/>
    <w:rsid w:val="008C54D9"/>
    <w:rsid w:val="008C567F"/>
    <w:rsid w:val="008D72FC"/>
    <w:rsid w:val="008F5403"/>
    <w:rsid w:val="008F6FE9"/>
    <w:rsid w:val="008F77E2"/>
    <w:rsid w:val="00900B56"/>
    <w:rsid w:val="00903554"/>
    <w:rsid w:val="00925896"/>
    <w:rsid w:val="00935E98"/>
    <w:rsid w:val="00937EF1"/>
    <w:rsid w:val="00947A00"/>
    <w:rsid w:val="009B1801"/>
    <w:rsid w:val="009B7905"/>
    <w:rsid w:val="009C15EE"/>
    <w:rsid w:val="009C48BF"/>
    <w:rsid w:val="009C7BA0"/>
    <w:rsid w:val="009D3EF4"/>
    <w:rsid w:val="009F5BF8"/>
    <w:rsid w:val="00A00040"/>
    <w:rsid w:val="00A65609"/>
    <w:rsid w:val="00A72312"/>
    <w:rsid w:val="00A94055"/>
    <w:rsid w:val="00AA4928"/>
    <w:rsid w:val="00AC532E"/>
    <w:rsid w:val="00AC7651"/>
    <w:rsid w:val="00AE2633"/>
    <w:rsid w:val="00B105E0"/>
    <w:rsid w:val="00B22668"/>
    <w:rsid w:val="00B53C13"/>
    <w:rsid w:val="00B71CC8"/>
    <w:rsid w:val="00B758A6"/>
    <w:rsid w:val="00B834F9"/>
    <w:rsid w:val="00BE1D99"/>
    <w:rsid w:val="00BE21B6"/>
    <w:rsid w:val="00BF7562"/>
    <w:rsid w:val="00BF770F"/>
    <w:rsid w:val="00C07AEF"/>
    <w:rsid w:val="00C47CA6"/>
    <w:rsid w:val="00C55432"/>
    <w:rsid w:val="00C72B23"/>
    <w:rsid w:val="00CA4F49"/>
    <w:rsid w:val="00CD2FA7"/>
    <w:rsid w:val="00D032E9"/>
    <w:rsid w:val="00D07C17"/>
    <w:rsid w:val="00D130A5"/>
    <w:rsid w:val="00D23EA0"/>
    <w:rsid w:val="00D24539"/>
    <w:rsid w:val="00D57E6D"/>
    <w:rsid w:val="00D7605A"/>
    <w:rsid w:val="00D9739E"/>
    <w:rsid w:val="00DE3BE4"/>
    <w:rsid w:val="00E43265"/>
    <w:rsid w:val="00E46547"/>
    <w:rsid w:val="00E712C3"/>
    <w:rsid w:val="00EA39DE"/>
    <w:rsid w:val="00EB52E0"/>
    <w:rsid w:val="00EC0831"/>
    <w:rsid w:val="00F14A65"/>
    <w:rsid w:val="00F533FC"/>
    <w:rsid w:val="00F62CE2"/>
    <w:rsid w:val="00F6753C"/>
    <w:rsid w:val="00FA166B"/>
    <w:rsid w:val="00FF388F"/>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6E327573"/>
  <w15:docId w15:val="{80664BAE-3802-4238-AF55-C389E5667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r-Latn-CS" w:eastAsia="sr-Latn-C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25B3D"/>
    <w:pPr>
      <w:ind w:left="840" w:right="-360"/>
    </w:pPr>
    <w:rPr>
      <w:sz w:val="24"/>
      <w:szCs w:val="24"/>
      <w:lang w:eastAsia="en-US"/>
    </w:rPr>
  </w:style>
  <w:style w:type="paragraph" w:styleId="Heading1">
    <w:name w:val="heading 1"/>
    <w:basedOn w:val="Normal"/>
    <w:next w:val="BodyText"/>
    <w:qFormat/>
    <w:rsid w:val="00525B3D"/>
    <w:pPr>
      <w:keepNext/>
      <w:keepLines/>
      <w:spacing w:line="200" w:lineRule="atLeast"/>
      <w:outlineLvl w:val="0"/>
    </w:pPr>
    <w:rPr>
      <w:rFonts w:ascii="Arial" w:hAnsi="Arial"/>
      <w:b/>
      <w:spacing w:val="-10"/>
      <w:kern w:val="28"/>
      <w:sz w:val="22"/>
    </w:rPr>
  </w:style>
  <w:style w:type="paragraph" w:styleId="Heading2">
    <w:name w:val="heading 2"/>
    <w:basedOn w:val="Normal"/>
    <w:next w:val="BodyText"/>
    <w:qFormat/>
    <w:rsid w:val="00525B3D"/>
    <w:pPr>
      <w:keepNext/>
      <w:keepLines/>
      <w:spacing w:line="200" w:lineRule="atLeast"/>
      <w:outlineLvl w:val="1"/>
    </w:pPr>
    <w:rPr>
      <w:rFonts w:ascii="Arial" w:hAnsi="Arial"/>
      <w:spacing w:val="-10"/>
      <w:kern w:val="28"/>
    </w:rPr>
  </w:style>
  <w:style w:type="paragraph" w:styleId="Heading3">
    <w:name w:val="heading 3"/>
    <w:basedOn w:val="Normal"/>
    <w:next w:val="BodyText"/>
    <w:qFormat/>
    <w:rsid w:val="00525B3D"/>
    <w:pPr>
      <w:keepNext/>
      <w:keepLines/>
      <w:spacing w:before="220" w:after="220" w:line="220" w:lineRule="atLeast"/>
      <w:outlineLvl w:val="2"/>
    </w:pPr>
    <w:rPr>
      <w:i/>
      <w:spacing w:val="-5"/>
      <w:kern w:val="28"/>
    </w:rPr>
  </w:style>
  <w:style w:type="paragraph" w:styleId="Heading4">
    <w:name w:val="heading 4"/>
    <w:basedOn w:val="Normal"/>
    <w:next w:val="BodyText"/>
    <w:qFormat/>
    <w:rsid w:val="00525B3D"/>
    <w:pPr>
      <w:keepNext/>
      <w:keepLines/>
      <w:spacing w:line="220" w:lineRule="atLeast"/>
      <w:outlineLvl w:val="3"/>
    </w:pPr>
    <w:rPr>
      <w:i/>
      <w:spacing w:val="-2"/>
      <w:kern w:val="28"/>
    </w:rPr>
  </w:style>
  <w:style w:type="paragraph" w:styleId="Heading5">
    <w:name w:val="heading 5"/>
    <w:basedOn w:val="Normal"/>
    <w:next w:val="BodyText"/>
    <w:qFormat/>
    <w:rsid w:val="00525B3D"/>
    <w:pPr>
      <w:keepNext/>
      <w:keepLines/>
      <w:spacing w:line="220" w:lineRule="atLeast"/>
      <w:ind w:left="1440"/>
      <w:outlineLvl w:val="4"/>
    </w:pPr>
    <w:rPr>
      <w:i/>
      <w:spacing w:val="-2"/>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25B3D"/>
    <w:pPr>
      <w:spacing w:after="220" w:line="220" w:lineRule="atLeast"/>
    </w:pPr>
  </w:style>
  <w:style w:type="paragraph" w:styleId="Closing">
    <w:name w:val="Closing"/>
    <w:basedOn w:val="Normal"/>
    <w:rsid w:val="00525B3D"/>
    <w:pPr>
      <w:spacing w:line="220" w:lineRule="atLeast"/>
    </w:pPr>
  </w:style>
  <w:style w:type="paragraph" w:customStyle="1" w:styleId="CompanyName">
    <w:name w:val="Company Name"/>
    <w:basedOn w:val="Normal"/>
    <w:rsid w:val="00525B3D"/>
    <w:pPr>
      <w:keepLines/>
      <w:framePr w:w="2640" w:h="1133" w:wrap="notBeside" w:vAnchor="page" w:hAnchor="page" w:x="8821" w:y="673" w:anchorLock="1"/>
      <w:spacing w:line="200" w:lineRule="atLeast"/>
      <w:ind w:right="-120"/>
    </w:pPr>
    <w:rPr>
      <w:sz w:val="16"/>
    </w:rPr>
  </w:style>
  <w:style w:type="paragraph" w:customStyle="1" w:styleId="DocumentLabel">
    <w:name w:val="Document Label"/>
    <w:next w:val="Normal"/>
    <w:rsid w:val="00525B3D"/>
    <w:pPr>
      <w:spacing w:before="140" w:after="540" w:line="600" w:lineRule="atLeast"/>
      <w:ind w:left="840"/>
    </w:pPr>
    <w:rPr>
      <w:spacing w:val="-38"/>
      <w:sz w:val="60"/>
      <w:lang w:val="en-US" w:eastAsia="en-US"/>
    </w:rPr>
  </w:style>
  <w:style w:type="paragraph" w:customStyle="1" w:styleId="Enclosure">
    <w:name w:val="Enclosure"/>
    <w:basedOn w:val="BodyText"/>
    <w:next w:val="Normal"/>
    <w:rsid w:val="00525B3D"/>
    <w:pPr>
      <w:keepLines/>
      <w:spacing w:before="220"/>
    </w:pPr>
  </w:style>
  <w:style w:type="paragraph" w:customStyle="1" w:styleId="HeaderBase">
    <w:name w:val="Header Base"/>
    <w:basedOn w:val="Normal"/>
    <w:rsid w:val="00525B3D"/>
    <w:pPr>
      <w:keepLines/>
      <w:tabs>
        <w:tab w:val="left" w:pos="-1080"/>
        <w:tab w:val="center" w:pos="4320"/>
        <w:tab w:val="right" w:pos="9480"/>
      </w:tabs>
      <w:ind w:left="-1080" w:right="-840"/>
    </w:pPr>
    <w:rPr>
      <w:rFonts w:ascii="Arial" w:hAnsi="Arial"/>
    </w:rPr>
  </w:style>
  <w:style w:type="paragraph" w:styleId="Footer">
    <w:name w:val="footer"/>
    <w:basedOn w:val="HeaderBase"/>
    <w:rsid w:val="00525B3D"/>
    <w:pPr>
      <w:spacing w:before="420"/>
      <w:ind w:right="-1080"/>
    </w:pPr>
    <w:rPr>
      <w:b/>
    </w:rPr>
  </w:style>
  <w:style w:type="paragraph" w:styleId="Header">
    <w:name w:val="header"/>
    <w:basedOn w:val="HeaderBase"/>
    <w:rsid w:val="00525B3D"/>
    <w:pPr>
      <w:ind w:right="-1080"/>
    </w:pPr>
    <w:rPr>
      <w:i/>
    </w:rPr>
  </w:style>
  <w:style w:type="paragraph" w:customStyle="1" w:styleId="HeadingBase">
    <w:name w:val="Heading Base"/>
    <w:basedOn w:val="BodyText"/>
    <w:next w:val="BodyText"/>
    <w:rsid w:val="00525B3D"/>
    <w:pPr>
      <w:keepNext/>
      <w:keepLines/>
      <w:spacing w:after="0"/>
    </w:pPr>
    <w:rPr>
      <w:rFonts w:ascii="Arial" w:hAnsi="Arial"/>
      <w:spacing w:val="-10"/>
      <w:kern w:val="28"/>
      <w:sz w:val="18"/>
    </w:rPr>
  </w:style>
  <w:style w:type="paragraph" w:styleId="MessageHeader">
    <w:name w:val="Message Header"/>
    <w:basedOn w:val="BodyText"/>
    <w:rsid w:val="00525B3D"/>
    <w:pPr>
      <w:keepLines/>
      <w:spacing w:after="0" w:line="415" w:lineRule="atLeast"/>
      <w:ind w:left="1560" w:hanging="720"/>
    </w:pPr>
  </w:style>
  <w:style w:type="paragraph" w:customStyle="1" w:styleId="MessageHeaderFirst">
    <w:name w:val="Message Header First"/>
    <w:basedOn w:val="MessageHeader"/>
    <w:next w:val="MessageHeader"/>
    <w:rsid w:val="00525B3D"/>
  </w:style>
  <w:style w:type="character" w:customStyle="1" w:styleId="MessageHeaderLabel">
    <w:name w:val="Message Header Label"/>
    <w:rsid w:val="00525B3D"/>
    <w:rPr>
      <w:rFonts w:ascii="Arial" w:hAnsi="Arial"/>
      <w:b/>
      <w:spacing w:val="-4"/>
      <w:sz w:val="18"/>
      <w:vertAlign w:val="baseline"/>
    </w:rPr>
  </w:style>
  <w:style w:type="paragraph" w:customStyle="1" w:styleId="MessageHeaderLast">
    <w:name w:val="Message Header Last"/>
    <w:basedOn w:val="MessageHeader"/>
    <w:next w:val="BodyText"/>
    <w:rsid w:val="00525B3D"/>
    <w:pPr>
      <w:pBdr>
        <w:bottom w:val="single" w:sz="6" w:space="22" w:color="auto"/>
      </w:pBdr>
      <w:spacing w:after="400"/>
    </w:pPr>
  </w:style>
  <w:style w:type="paragraph" w:styleId="NormalIndent">
    <w:name w:val="Normal Indent"/>
    <w:basedOn w:val="Normal"/>
    <w:rsid w:val="00525B3D"/>
    <w:pPr>
      <w:ind w:left="1440"/>
    </w:pPr>
  </w:style>
  <w:style w:type="character" w:styleId="PageNumber">
    <w:name w:val="page number"/>
    <w:rsid w:val="00525B3D"/>
  </w:style>
  <w:style w:type="paragraph" w:customStyle="1" w:styleId="ReturnAddress">
    <w:name w:val="Return Address"/>
    <w:basedOn w:val="Normal"/>
    <w:rsid w:val="00525B3D"/>
    <w:pPr>
      <w:keepLines/>
      <w:framePr w:w="2635" w:h="1138" w:wrap="notBeside" w:vAnchor="page" w:hAnchor="margin" w:xAlign="right" w:y="678" w:anchorLock="1"/>
      <w:spacing w:line="200" w:lineRule="atLeast"/>
      <w:ind w:left="0" w:right="-120"/>
    </w:pPr>
    <w:rPr>
      <w:sz w:val="16"/>
    </w:rPr>
  </w:style>
  <w:style w:type="paragraph" w:styleId="Signature">
    <w:name w:val="Signature"/>
    <w:basedOn w:val="BodyText"/>
    <w:rsid w:val="00525B3D"/>
    <w:pPr>
      <w:keepNext/>
      <w:keepLines/>
      <w:spacing w:before="660" w:after="0"/>
    </w:pPr>
  </w:style>
  <w:style w:type="paragraph" w:customStyle="1" w:styleId="SignatureJobTitle">
    <w:name w:val="Signature Job Title"/>
    <w:basedOn w:val="Signature"/>
    <w:next w:val="Normal"/>
    <w:rsid w:val="00525B3D"/>
    <w:pPr>
      <w:spacing w:before="0"/>
      <w:ind w:right="0"/>
    </w:pPr>
  </w:style>
  <w:style w:type="paragraph" w:customStyle="1" w:styleId="SignatureName">
    <w:name w:val="Signature Name"/>
    <w:basedOn w:val="Signature"/>
    <w:next w:val="SignatureJobTitle"/>
    <w:rsid w:val="00525B3D"/>
    <w:pPr>
      <w:spacing w:before="720"/>
    </w:pPr>
  </w:style>
  <w:style w:type="paragraph" w:customStyle="1" w:styleId="Slogan">
    <w:name w:val="Slogan"/>
    <w:basedOn w:val="Normal"/>
    <w:rsid w:val="00525B3D"/>
    <w:pPr>
      <w:framePr w:w="5170" w:h="1800" w:hRule="exact" w:hSpace="187" w:vSpace="187" w:wrap="around" w:vAnchor="page" w:hAnchor="page" w:x="966" w:yAlign="bottom" w:anchorLock="1"/>
      <w:ind w:left="0" w:right="0"/>
    </w:pPr>
    <w:rPr>
      <w:rFonts w:ascii="Impact" w:hAnsi="Impact"/>
      <w:caps/>
      <w:color w:val="FFFFFF"/>
      <w:spacing w:val="20"/>
      <w:position w:val="12"/>
      <w:sz w:val="48"/>
    </w:rPr>
  </w:style>
  <w:style w:type="character" w:styleId="Hyperlink">
    <w:name w:val="Hyperlink"/>
    <w:basedOn w:val="DefaultParagraphFont"/>
    <w:rsid w:val="00525B3D"/>
    <w:rPr>
      <w:color w:val="0000FF"/>
      <w:u w:val="single"/>
    </w:rPr>
  </w:style>
  <w:style w:type="paragraph" w:styleId="BalloonText">
    <w:name w:val="Balloon Text"/>
    <w:basedOn w:val="Normal"/>
    <w:link w:val="BalloonTextChar"/>
    <w:rsid w:val="00F14A65"/>
    <w:rPr>
      <w:rFonts w:ascii="Tahoma" w:hAnsi="Tahoma" w:cs="Tahoma"/>
      <w:sz w:val="16"/>
      <w:szCs w:val="16"/>
    </w:rPr>
  </w:style>
  <w:style w:type="character" w:customStyle="1" w:styleId="BalloonTextChar">
    <w:name w:val="Balloon Text Char"/>
    <w:basedOn w:val="DefaultParagraphFont"/>
    <w:link w:val="BalloonText"/>
    <w:rsid w:val="00F14A65"/>
    <w:rPr>
      <w:rFonts w:ascii="Tahoma" w:hAnsi="Tahoma" w:cs="Tahoma"/>
      <w:sz w:val="16"/>
      <w:szCs w:val="16"/>
      <w:lang w:eastAsia="en-US"/>
    </w:rPr>
  </w:style>
  <w:style w:type="table" w:styleId="TableGrid">
    <w:name w:val="Table Grid"/>
    <w:basedOn w:val="TableNormal"/>
    <w:rsid w:val="002769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03554"/>
    <w:pPr>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6649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тема">
  <a:themeElements>
    <a:clrScheme name="Канцелариј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анцелариј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Канцелариј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977</Words>
  <Characters>5572</Characters>
  <Application>Microsoft Office Word</Application>
  <DocSecurity>0</DocSecurity>
  <Lines>46</Lines>
  <Paragraphs>13</Paragraphs>
  <ScaleCrop>false</ScaleCrop>
  <HeadingPairs>
    <vt:vector size="4" baseType="variant">
      <vt:variant>
        <vt:lpstr>Наслов</vt:lpstr>
      </vt:variant>
      <vt:variant>
        <vt:i4>1</vt:i4>
      </vt:variant>
      <vt:variant>
        <vt:lpstr>Title</vt:lpstr>
      </vt:variant>
      <vt:variant>
        <vt:i4>1</vt:i4>
      </vt:variant>
    </vt:vector>
  </HeadingPairs>
  <TitlesOfParts>
    <vt:vector size="2" baseType="lpstr">
      <vt:lpstr>Memo</vt:lpstr>
      <vt:lpstr>Memo</vt:lpstr>
    </vt:vector>
  </TitlesOfParts>
  <Company/>
  <LinksUpToDate>false</LinksUpToDate>
  <CharactersWithSpaces>6536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dc:title>
  <dc:creator>goca</dc:creator>
  <cp:lastModifiedBy>Administrator@ZZJZ.COM</cp:lastModifiedBy>
  <cp:revision>9</cp:revision>
  <cp:lastPrinted>2020-12-09T10:08:00Z</cp:lastPrinted>
  <dcterms:created xsi:type="dcterms:W3CDTF">2022-04-07T08:16:00Z</dcterms:created>
  <dcterms:modified xsi:type="dcterms:W3CDTF">2022-11-04T10:24:00Z</dcterms:modified>
</cp:coreProperties>
</file>