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4" w:rsidRPr="00FA467E" w:rsidRDefault="00126FE1" w:rsidP="00D22D34">
      <w:pPr>
        <w:ind w:left="0"/>
        <w:jc w:val="center"/>
      </w:pPr>
      <w:r>
        <w:pict>
          <v:line id="_x0000_s2050" style="position:absolute;left:0;text-align:left;z-index:251660288" from="3.75pt,-18.45pt" to="493.35pt,-18.45pt" o:allowincell="f" strokeweight="2.25pt"/>
        </w:pict>
      </w:r>
      <w:r w:rsidR="00D22D34" w:rsidRPr="00FA467E">
        <w:rPr>
          <w:b/>
        </w:rPr>
        <w:t xml:space="preserve">ТЕХНИЧКА СПЕЦИФИКАЦИЈА - </w:t>
      </w:r>
      <w:r w:rsidR="00D22D34" w:rsidRPr="00FA467E">
        <w:rPr>
          <w:b/>
          <w:bCs/>
        </w:rPr>
        <w:t>ОПРЕМА  ЗА ЗАШТИТУ ЖИВОТНЕ СРЕДИНЕ</w:t>
      </w:r>
    </w:p>
    <w:p w:rsidR="00D22D34" w:rsidRPr="00FA467E" w:rsidRDefault="00D22D34" w:rsidP="00C42C5A">
      <w:pPr>
        <w:jc w:val="center"/>
        <w:rPr>
          <w:b/>
        </w:rPr>
      </w:pPr>
      <w:r w:rsidRPr="00FA467E">
        <w:rPr>
          <w:b/>
        </w:rPr>
        <w:t xml:space="preserve">ОПРЕМА: </w:t>
      </w:r>
      <w:r w:rsidR="00F52F87" w:rsidRPr="00FA467E">
        <w:rPr>
          <w:b/>
        </w:rPr>
        <w:t xml:space="preserve">Лабораторијски фотометар са филтерима, намењен за анализу различитих параметара у води </w:t>
      </w:r>
    </w:p>
    <w:p w:rsidR="000C2451" w:rsidRPr="00FA467E" w:rsidRDefault="000C2451" w:rsidP="00C42C5A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8"/>
      </w:tblGrid>
      <w:tr w:rsidR="00D22D34" w:rsidRPr="00FA467E" w:rsidTr="00705A1A">
        <w:trPr>
          <w:trHeight w:val="420"/>
        </w:trPr>
        <w:tc>
          <w:tcPr>
            <w:tcW w:w="9918" w:type="dxa"/>
          </w:tcPr>
          <w:p w:rsidR="00D22D34" w:rsidRPr="00FA467E" w:rsidRDefault="00D22D34" w:rsidP="00E70C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FA467E">
              <w:rPr>
                <w:b/>
                <w:sz w:val="28"/>
                <w:szCs w:val="28"/>
              </w:rPr>
              <w:t>Назив добра / Техничка спецификација</w:t>
            </w:r>
          </w:p>
        </w:tc>
      </w:tr>
      <w:tr w:rsidR="00D22D34" w:rsidRPr="00FA467E" w:rsidTr="00705A1A">
        <w:trPr>
          <w:trHeight w:val="412"/>
        </w:trPr>
        <w:tc>
          <w:tcPr>
            <w:tcW w:w="9918" w:type="dxa"/>
          </w:tcPr>
          <w:p w:rsidR="00D22D34" w:rsidRPr="00FA467E" w:rsidRDefault="00D22D34" w:rsidP="002D592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b/>
              </w:rPr>
              <w:t xml:space="preserve">ОПРЕМА: </w:t>
            </w:r>
            <w:r w:rsidR="00F52F87"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Лабораторијски фотометар са филтерима, намењен за анализу различитих параметара у вод</w:t>
            </w:r>
            <w:r w:rsidR="003A0ADC"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A0ADC"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2D34" w:rsidRPr="00FA467E" w:rsidTr="00705A1A">
        <w:tc>
          <w:tcPr>
            <w:tcW w:w="9918" w:type="dxa"/>
            <w:shd w:val="clear" w:color="auto" w:fill="D9D9D9"/>
          </w:tcPr>
          <w:p w:rsidR="00D22D34" w:rsidRPr="00FA467E" w:rsidRDefault="00D22D34" w:rsidP="00F52F87">
            <w:pPr>
              <w:ind w:left="0" w:right="0"/>
              <w:jc w:val="both"/>
            </w:pPr>
            <w:r w:rsidRPr="00FA467E">
              <w:rPr>
                <w:b/>
              </w:rPr>
              <w:t>Основни подаци</w:t>
            </w:r>
            <w:r w:rsidR="00937D62" w:rsidRPr="00FA467E">
              <w:rPr>
                <w:b/>
              </w:rPr>
              <w:t xml:space="preserve"> о уређају</w:t>
            </w:r>
            <w:r w:rsidRPr="00FA467E">
              <w:rPr>
                <w:b/>
              </w:rPr>
              <w:t>:</w:t>
            </w:r>
            <w:r w:rsidRPr="00FA467E">
              <w:t xml:space="preserve"> </w:t>
            </w:r>
            <w:r w:rsidR="00F52F87" w:rsidRPr="00FA467E">
              <w:t>Лабораторијски фотометар</w:t>
            </w:r>
          </w:p>
        </w:tc>
      </w:tr>
      <w:tr w:rsidR="00D22D34" w:rsidRPr="00FA467E" w:rsidTr="00705A1A">
        <w:tc>
          <w:tcPr>
            <w:tcW w:w="9918" w:type="dxa"/>
          </w:tcPr>
          <w:p w:rsidR="00417D3A" w:rsidRPr="00FA467E" w:rsidRDefault="00D22D34" w:rsidP="00417D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t>Мерни принцип: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451" w:rsidRPr="00FA467E" w:rsidRDefault="00F52F87" w:rsidP="002D592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Лабораторијски фотометар са филтерима</w:t>
            </w:r>
            <w:r w:rsidR="00BF5C2C"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различитих таласних дужина</w:t>
            </w:r>
          </w:p>
        </w:tc>
      </w:tr>
      <w:tr w:rsidR="00D22D34" w:rsidRPr="00FA467E" w:rsidTr="00705A1A">
        <w:tc>
          <w:tcPr>
            <w:tcW w:w="9918" w:type="dxa"/>
          </w:tcPr>
          <w:p w:rsidR="00F52F87" w:rsidRPr="00FA467E" w:rsidRDefault="00F52F87" w:rsidP="002D5925">
            <w:pPr>
              <w:spacing w:line="360" w:lineRule="auto"/>
              <w:ind w:left="0"/>
              <w:jc w:val="both"/>
              <w:rPr>
                <w:b/>
              </w:rPr>
            </w:pPr>
            <w:r w:rsidRPr="00FA467E">
              <w:rPr>
                <w:b/>
              </w:rPr>
              <w:t xml:space="preserve">Технички захтеви: </w:t>
            </w:r>
          </w:p>
          <w:p w:rsidR="003A0ADC" w:rsidRPr="00FA467E" w:rsidRDefault="00F52F87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Лабораторијски фотометар са филтерима 12 таласних дужина (340-410-445-500-525-550-565-605-620-665-690 и 820nm)</w:t>
            </w:r>
          </w:p>
          <w:p w:rsidR="003A0ADC" w:rsidRPr="00FA467E" w:rsidRDefault="00F52F87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Оптички систем филтер/референтни сноп</w:t>
            </w:r>
          </w:p>
          <w:p w:rsidR="003A0ADC" w:rsidRPr="00FA467E" w:rsidRDefault="00F52F87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Тачност таласне дужине  +/-2nm</w:t>
            </w:r>
          </w:p>
          <w:p w:rsidR="003A0ADC" w:rsidRPr="00FA467E" w:rsidRDefault="00F52F87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Поновљивост  0,001A на 1,000 A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 xml:space="preserve">Фотометријска резолуција  </w:t>
            </w:r>
            <w:r w:rsidR="00F52F87" w:rsidRPr="00FA467E">
              <w:t>0,001A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Време мерења</w:t>
            </w:r>
            <w:r w:rsidR="00F52F87" w:rsidRPr="00FA467E">
              <w:t xml:space="preserve"> 2s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Опсег апсорбанце</w:t>
            </w:r>
            <w:r w:rsidR="00F52F87" w:rsidRPr="00FA467E">
              <w:t xml:space="preserve"> -0,300A-3,200A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Трансмисија</w:t>
            </w:r>
            <w:r w:rsidR="00F52F87" w:rsidRPr="00FA467E">
              <w:t xml:space="preserve"> 0,1%-1000%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Корекција одступања</w:t>
            </w:r>
            <w:r w:rsidR="00F52F87" w:rsidRPr="00FA467E">
              <w:t xml:space="preserve"> – </w:t>
            </w:r>
            <w:r w:rsidRPr="00FA467E">
              <w:t xml:space="preserve">аутоматска или </w:t>
            </w:r>
            <w:r w:rsidR="00F52F87" w:rsidRPr="00FA467E">
              <w:t>self check</w:t>
            </w:r>
          </w:p>
          <w:p w:rsidR="003A0ADC" w:rsidRPr="00FA467E" w:rsidRDefault="00AA197B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 xml:space="preserve">Self check: протокол ауто тест приликом укључивања </w:t>
            </w:r>
            <w:r w:rsidR="003A0ADC" w:rsidRPr="00FA467E">
              <w:t xml:space="preserve">са провером радних параметара </w:t>
            </w:r>
            <w:r w:rsidRPr="00FA467E">
              <w:t xml:space="preserve"> (</w:t>
            </w:r>
            <w:r w:rsidR="003A0ADC" w:rsidRPr="00FA467E">
              <w:t>меморија, оптика, електронско снимање, аутоматско препознавање кивета...)</w:t>
            </w:r>
          </w:p>
          <w:p w:rsidR="003A0ADC" w:rsidRPr="00FA467E" w:rsidRDefault="008560D6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Најмање</w:t>
            </w:r>
            <w:r w:rsidR="00F52F87" w:rsidRPr="00FA467E">
              <w:t xml:space="preserve"> 180 </w:t>
            </w:r>
            <w:r w:rsidR="00AA197B" w:rsidRPr="00FA467E">
              <w:t xml:space="preserve">програмираних </w:t>
            </w:r>
            <w:r w:rsidR="00F52F87" w:rsidRPr="00FA467E">
              <w:t xml:space="preserve">различитих </w:t>
            </w:r>
            <w:r w:rsidR="00AA197B" w:rsidRPr="00FA467E">
              <w:t>метода</w:t>
            </w:r>
            <w:r w:rsidR="00F52F87" w:rsidRPr="00FA467E">
              <w:t xml:space="preserve"> укључујући и мерење боје </w:t>
            </w:r>
            <w:r w:rsidR="00AA197B" w:rsidRPr="00FA467E">
              <w:t xml:space="preserve">као и могућност постављања 100 корисничких метода где је између осталог могуће дефинисати и мерење кинетике </w:t>
            </w:r>
          </w:p>
          <w:p w:rsidR="003A0ADC" w:rsidRPr="00FA467E" w:rsidRDefault="003A0ADC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 xml:space="preserve">Коришћење округлих кивета </w:t>
            </w:r>
            <w:r w:rsidR="008560D6" w:rsidRPr="00FA467E">
              <w:t>пречника</w:t>
            </w:r>
            <w:r w:rsidRPr="00FA467E">
              <w:t xml:space="preserve"> 16mm</w:t>
            </w:r>
            <w:r w:rsidR="008560D6" w:rsidRPr="00FA467E">
              <w:t xml:space="preserve"> и 28 mm</w:t>
            </w:r>
            <w:r w:rsidRPr="00FA467E">
              <w:t>, и коцкастих од 10, 20 и 50mm</w:t>
            </w:r>
          </w:p>
          <w:p w:rsidR="003A0ADC" w:rsidRPr="00FA467E" w:rsidRDefault="003A0ADC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Бар-код препознавања округлих и коцкастих кивета</w:t>
            </w:r>
          </w:p>
          <w:p w:rsidR="003A0ADC" w:rsidRPr="00FA467E" w:rsidRDefault="00F52F87" w:rsidP="003A0ADC">
            <w:pPr>
              <w:pStyle w:val="a2"/>
              <w:numPr>
                <w:ilvl w:val="0"/>
                <w:numId w:val="16"/>
              </w:numPr>
              <w:spacing w:line="259" w:lineRule="auto"/>
              <w:ind w:right="0"/>
            </w:pPr>
            <w:r w:rsidRPr="00FA467E">
              <w:t>Аутоматизован систем мерења захваљујући аутоматском препознаваљу кивета</w:t>
            </w:r>
            <w:r w:rsidR="003A0ADC" w:rsidRPr="00FA467E">
              <w:t xml:space="preserve"> односно бар-кода реагенса тако да се аутоматски учита одговарајућа метода и опсег мерења</w:t>
            </w:r>
          </w:p>
          <w:p w:rsidR="003A0ADC" w:rsidRPr="00FA467E" w:rsidRDefault="003A0ADC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 xml:space="preserve">Меморија 1000 мерења </w:t>
            </w:r>
          </w:p>
          <w:p w:rsidR="003A0ADC" w:rsidRPr="00FA467E" w:rsidRDefault="003A0ADC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 xml:space="preserve">Димензије приближно 140x270x260mm, </w:t>
            </w:r>
            <w:r w:rsidR="00092377" w:rsidRPr="00FA467E">
              <w:t xml:space="preserve">тежина до </w:t>
            </w:r>
            <w:r w:rsidRPr="00FA467E">
              <w:t xml:space="preserve">2,5kg </w:t>
            </w:r>
            <w:r w:rsidR="00092377" w:rsidRPr="00FA467E">
              <w:t>без батерија</w:t>
            </w:r>
          </w:p>
          <w:p w:rsidR="003A0ADC" w:rsidRPr="00FA467E" w:rsidRDefault="00092377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>У складу са</w:t>
            </w:r>
            <w:r w:rsidR="003A0ADC" w:rsidRPr="00FA467E">
              <w:t xml:space="preserve"> EN61010 IEC 1010, </w:t>
            </w:r>
            <w:r w:rsidRPr="00FA467E">
              <w:t>класа заштите</w:t>
            </w:r>
            <w:r w:rsidR="003A0ADC" w:rsidRPr="00FA467E">
              <w:t xml:space="preserve"> EN61010-1/class 3</w:t>
            </w:r>
          </w:p>
          <w:p w:rsidR="003A0ADC" w:rsidRPr="00FA467E" w:rsidRDefault="00092377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>Универзално струјно напајање</w:t>
            </w:r>
          </w:p>
          <w:p w:rsidR="003A0ADC" w:rsidRPr="00FA467E" w:rsidRDefault="00092377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>Амбијентална температура за рад +5 до +</w:t>
            </w:r>
            <w:r w:rsidR="003A0ADC" w:rsidRPr="00FA467E">
              <w:t>40</w:t>
            </w:r>
            <w:r w:rsidRPr="00FA467E">
              <w:rPr>
                <w:vertAlign w:val="superscript"/>
              </w:rPr>
              <w:t>о</w:t>
            </w:r>
            <w:r w:rsidR="003A0ADC" w:rsidRPr="00FA467E">
              <w:t>C</w:t>
            </w:r>
          </w:p>
          <w:p w:rsidR="003A0ADC" w:rsidRPr="00FA467E" w:rsidRDefault="003A0ADC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 xml:space="preserve">CE </w:t>
            </w:r>
            <w:r w:rsidR="00092377" w:rsidRPr="00FA467E">
              <w:t>знак</w:t>
            </w:r>
          </w:p>
          <w:p w:rsidR="003A0ADC" w:rsidRPr="00FA467E" w:rsidRDefault="00092377" w:rsidP="003A0ADC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>Графички дисплеј</w:t>
            </w:r>
            <w:r w:rsidR="003A0ADC" w:rsidRPr="00FA467E">
              <w:t xml:space="preserve"> 128x64 pix</w:t>
            </w:r>
          </w:p>
          <w:p w:rsidR="00F52F87" w:rsidRDefault="003A0ADC" w:rsidP="002D5925">
            <w:pPr>
              <w:pStyle w:val="a2"/>
              <w:numPr>
                <w:ilvl w:val="0"/>
                <w:numId w:val="15"/>
              </w:numPr>
              <w:spacing w:after="160" w:line="259" w:lineRule="auto"/>
              <w:ind w:right="0"/>
            </w:pPr>
            <w:r w:rsidRPr="00FA467E">
              <w:t xml:space="preserve">RS232 </w:t>
            </w:r>
          </w:p>
          <w:p w:rsidR="002D5925" w:rsidRPr="002D5925" w:rsidRDefault="002D5925" w:rsidP="002D5925">
            <w:pPr>
              <w:pStyle w:val="a2"/>
              <w:spacing w:after="160" w:line="259" w:lineRule="auto"/>
              <w:ind w:right="0"/>
            </w:pPr>
          </w:p>
          <w:p w:rsidR="00417D3A" w:rsidRPr="00FA467E" w:rsidRDefault="00A0143D" w:rsidP="00DA17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Испорука</w:t>
            </w:r>
            <w:r w:rsidR="00C42C5A" w:rsidRPr="00FA4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инсталација у лабораторији наручиоца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Лабораторијски фотометар</w:t>
            </w:r>
          </w:p>
          <w:p w:rsidR="00092377" w:rsidRPr="00FA467E" w:rsidRDefault="008560D6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Округле к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ивете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пречника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16 mm – 25 kom</w:t>
            </w:r>
          </w:p>
          <w:p w:rsidR="00092377" w:rsidRPr="00FA467E" w:rsidRDefault="008560D6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Округле к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ивете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пречника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mm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377" w:rsidRPr="00FA467E">
              <w:rPr>
                <w:rFonts w:ascii="Times New Roman" w:hAnsi="Times New Roman" w:cs="Times New Roman"/>
                <w:sz w:val="24"/>
                <w:szCs w:val="24"/>
              </w:rPr>
              <w:t>12 kom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Тест за 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>ђива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ње хлора 0,03-06mg/l - 100 kom за укупни Cl и 100 kom за слободни Cl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Тест за 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хидразин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опсега 0,005-2mg/l - 100 kom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Тест за 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хлор-диоксид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опсега 0,02-10mg/l 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100 kom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Кивете оптичко стакло 10</w:t>
            </w:r>
            <w:r w:rsidR="006E4C63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- 2kom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Кивете оптичко стакло 20mm - 2 kom</w:t>
            </w:r>
          </w:p>
          <w:p w:rsidR="00092377" w:rsidRPr="00FA467E" w:rsidRDefault="00092377" w:rsidP="0009237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Кивете оптичко стакло 50mm - 1 kom</w:t>
            </w:r>
          </w:p>
          <w:p w:rsidR="00D22D34" w:rsidRPr="00FA467E" w:rsidRDefault="00A0143D" w:rsidP="00937D62">
            <w:pPr>
              <w:pStyle w:val="a5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Упутство</w:t>
            </w:r>
            <w:r w:rsidR="00417D3A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17D3A" w:rsidRPr="00FA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7E">
              <w:rPr>
                <w:rFonts w:ascii="Times New Roman" w:hAnsi="Times New Roman" w:cs="Times New Roman"/>
                <w:sz w:val="24"/>
                <w:szCs w:val="24"/>
              </w:rPr>
              <w:t>употребу</w:t>
            </w:r>
          </w:p>
        </w:tc>
      </w:tr>
    </w:tbl>
    <w:p w:rsidR="00417D3A" w:rsidRPr="00FA467E" w:rsidRDefault="00417D3A" w:rsidP="00937D62">
      <w:pPr>
        <w:spacing w:before="120"/>
        <w:ind w:left="0" w:right="0"/>
        <w:rPr>
          <w:b/>
          <w:u w:val="single"/>
        </w:rPr>
      </w:pPr>
    </w:p>
    <w:p w:rsidR="00F30891" w:rsidRPr="00FA467E" w:rsidRDefault="00F30891" w:rsidP="00937D62">
      <w:pPr>
        <w:spacing w:before="120"/>
        <w:ind w:left="0" w:right="0"/>
        <w:rPr>
          <w:b/>
          <w:u w:val="single"/>
        </w:rPr>
      </w:pPr>
    </w:p>
    <w:p w:rsidR="00F30891" w:rsidRPr="00FA467E" w:rsidRDefault="00F30891" w:rsidP="00F30891">
      <w:pPr>
        <w:ind w:left="0"/>
        <w:rPr>
          <w:b/>
        </w:rPr>
      </w:pPr>
      <w:r w:rsidRPr="00FA467E">
        <w:rPr>
          <w:b/>
        </w:rPr>
        <w:t>Понуђач по питању техничке спецификације треба испунити следеће минималне услове:</w:t>
      </w:r>
    </w:p>
    <w:p w:rsidR="00F30891" w:rsidRPr="00FA467E" w:rsidRDefault="00F30891" w:rsidP="00F30891">
      <w:pPr>
        <w:ind w:left="0"/>
      </w:pPr>
    </w:p>
    <w:p w:rsidR="00F30891" w:rsidRPr="00FA467E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FA467E">
        <w:t>Понуђач је дужан  да достави  добро  са пратећом опремом које поседује све</w:t>
      </w:r>
      <w:bookmarkStart w:id="0" w:name="_GoBack"/>
      <w:bookmarkEnd w:id="0"/>
      <w:r w:rsidRPr="00FA467E">
        <w:t xml:space="preserve"> тражене техничке карактеристике. Ако понуђена добра не поседују тражене техничке карактеристике сматраће се неодговарајућим.</w:t>
      </w:r>
    </w:p>
    <w:p w:rsidR="00F30891" w:rsidRPr="00FA467E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FA467E">
        <w:t>Изабрани  Понуђач је у обавези да испоручи добра у складу са понудом, која квалитативно и технички одговарају захтеваним условима из документације.</w:t>
      </w:r>
    </w:p>
    <w:p w:rsidR="00F30891" w:rsidRPr="00FA467E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FA467E">
        <w:t>Понуђач је дужан да уз понуду  достави техничке спецификације / брошуре / каталоге произвођача, из којих се недвосмислено може утврдити испуњеност захтеваних карактеристика / услова. Уколико се из техничких  спецификација / брошура / каталога не види испуњеност захтева наручиоца, понуђач је дужан да уз понуду достави Изјаву издату од произвођача понуђених добара у којој мора бити наведено да понуђено добро испуњава захтеване карактеристике. У супротном понуда ће се сматрати неодговарајућом и неприхватљивом са битним недостацима због којих није могуће утврдити стварну садржину понуде.</w:t>
      </w:r>
    </w:p>
    <w:p w:rsidR="00F30891" w:rsidRPr="00FA467E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FA467E">
        <w:t xml:space="preserve">Гарантни рок најмање </w:t>
      </w:r>
      <w:r w:rsidRPr="00FA467E">
        <w:rPr>
          <w:b/>
        </w:rPr>
        <w:t>24 месеца</w:t>
      </w:r>
      <w:r w:rsidRPr="00FA467E">
        <w:t>.</w:t>
      </w:r>
    </w:p>
    <w:p w:rsidR="00F30891" w:rsidRPr="00FA467E" w:rsidRDefault="00F30891" w:rsidP="00937D62">
      <w:pPr>
        <w:spacing w:before="120"/>
        <w:ind w:left="0" w:right="0"/>
        <w:rPr>
          <w:b/>
          <w:u w:val="single"/>
        </w:rPr>
      </w:pPr>
    </w:p>
    <w:p w:rsidR="00F30891" w:rsidRPr="00FA467E" w:rsidRDefault="00F30891" w:rsidP="00D011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91" w:rsidRPr="00FA467E" w:rsidRDefault="00F30891" w:rsidP="00F30891">
      <w:pPr>
        <w:ind w:left="0"/>
        <w:rPr>
          <w:b/>
        </w:rPr>
      </w:pPr>
      <w:r w:rsidRPr="00FA467E">
        <w:rPr>
          <w:b/>
        </w:rPr>
        <w:t>Понуђач по питању професионалне способности треба испунити следеће минималне услове:</w:t>
      </w:r>
    </w:p>
    <w:p w:rsidR="00F30891" w:rsidRPr="00FA467E" w:rsidRDefault="00F30891" w:rsidP="00F30891">
      <w:pPr>
        <w:ind w:left="0"/>
      </w:pPr>
      <w:r w:rsidRPr="00FA467E">
        <w:t xml:space="preserve">а)   Да у оквиру понуде достави </w:t>
      </w:r>
      <w:r w:rsidRPr="00FA467E">
        <w:rPr>
          <w:b/>
        </w:rPr>
        <w:t>Ауторизацију - овлашћење</w:t>
      </w:r>
      <w:r w:rsidRPr="00FA467E">
        <w:t xml:space="preserve"> произвођача за </w:t>
      </w:r>
      <w:r w:rsidRPr="00FA467E">
        <w:rPr>
          <w:b/>
        </w:rPr>
        <w:t>продају и одржавање - сервис</w:t>
      </w:r>
      <w:r w:rsidRPr="00FA467E">
        <w:t xml:space="preserve"> опреме на територији Републике Србије.  (приложити овлашћење)</w:t>
      </w:r>
    </w:p>
    <w:p w:rsidR="00F30891" w:rsidRPr="00FA467E" w:rsidRDefault="00F30891" w:rsidP="00F30891">
      <w:pPr>
        <w:ind w:left="0"/>
      </w:pPr>
    </w:p>
    <w:p w:rsidR="00F30891" w:rsidRPr="00FA467E" w:rsidRDefault="003453EA" w:rsidP="00F30891">
      <w:pPr>
        <w:ind w:left="0"/>
      </w:pPr>
      <w:r w:rsidRPr="00FA467E">
        <w:t xml:space="preserve">б)  </w:t>
      </w:r>
      <w:r w:rsidR="00F30891" w:rsidRPr="00FA467E">
        <w:t xml:space="preserve">Да у оквиру понуде достави </w:t>
      </w:r>
      <w:r w:rsidR="00F30891" w:rsidRPr="00FA467E">
        <w:rPr>
          <w:b/>
        </w:rPr>
        <w:t>Сертификате</w:t>
      </w:r>
      <w:r w:rsidR="00F30891" w:rsidRPr="00FA467E">
        <w:t xml:space="preserve"> које издаје произвођач опреме </w:t>
      </w:r>
      <w:r w:rsidR="00F30891" w:rsidRPr="00FA467E">
        <w:rPr>
          <w:b/>
          <w:u w:val="single"/>
        </w:rPr>
        <w:t>за особље</w:t>
      </w:r>
      <w:r w:rsidR="00F30891" w:rsidRPr="00FA467E">
        <w:t xml:space="preserve"> које ће бити ангажовано на пословима инсталације и редовног одржавања опреме у гарантном року.</w:t>
      </w:r>
      <w:r w:rsidRPr="00FA467E">
        <w:t xml:space="preserve"> </w:t>
      </w:r>
      <w:r w:rsidRPr="00FA467E">
        <w:rPr>
          <w:b/>
        </w:rPr>
        <w:t>Минимум један обучени сервисер</w:t>
      </w:r>
      <w:r w:rsidRPr="00FA467E">
        <w:t xml:space="preserve"> (приложити сертификат)</w:t>
      </w:r>
    </w:p>
    <w:p w:rsidR="00F30891" w:rsidRPr="00FA467E" w:rsidRDefault="00F30891" w:rsidP="00F30891">
      <w:pPr>
        <w:ind w:left="0"/>
      </w:pPr>
    </w:p>
    <w:p w:rsidR="00F30891" w:rsidRPr="00FA467E" w:rsidRDefault="00F30891" w:rsidP="00F30891">
      <w:pPr>
        <w:ind w:left="0"/>
      </w:pPr>
      <w:r w:rsidRPr="00FA467E">
        <w:t xml:space="preserve">в)  Да  у оквиру понуде достави </w:t>
      </w:r>
      <w:r w:rsidRPr="00FA467E">
        <w:rPr>
          <w:b/>
        </w:rPr>
        <w:t>Изјаву</w:t>
      </w:r>
      <w:r w:rsidRPr="00FA467E">
        <w:t xml:space="preserve"> да ће </w:t>
      </w:r>
      <w:r w:rsidRPr="00FA467E">
        <w:rPr>
          <w:b/>
        </w:rPr>
        <w:t>спровести обуку</w:t>
      </w:r>
      <w:r w:rsidRPr="00FA467E">
        <w:t xml:space="preserve"> и доставити сертификате о обученом особљу (мин. 4 извршиоца).</w:t>
      </w:r>
    </w:p>
    <w:p w:rsidR="00F30891" w:rsidRPr="00FA467E" w:rsidRDefault="00F30891" w:rsidP="00F30891">
      <w:pPr>
        <w:ind w:left="0"/>
      </w:pPr>
    </w:p>
    <w:p w:rsidR="00C42C5A" w:rsidRPr="00FA467E" w:rsidRDefault="00F30891" w:rsidP="00C42C5A">
      <w:pPr>
        <w:autoSpaceDE w:val="0"/>
        <w:autoSpaceDN w:val="0"/>
        <w:adjustRightInd w:val="0"/>
        <w:ind w:left="0" w:right="-90"/>
        <w:jc w:val="both"/>
      </w:pPr>
      <w:r w:rsidRPr="00FA467E">
        <w:t xml:space="preserve">г) </w:t>
      </w:r>
      <w:r w:rsidR="00C42C5A" w:rsidRPr="00FA467E">
        <w:t xml:space="preserve">Да у оквиру понуде достави </w:t>
      </w:r>
      <w:r w:rsidR="00C42C5A" w:rsidRPr="00FA467E">
        <w:rPr>
          <w:b/>
        </w:rPr>
        <w:t xml:space="preserve">Сертификат „ISO 9001“ </w:t>
      </w:r>
      <w:r w:rsidR="00C42C5A" w:rsidRPr="00FA467E">
        <w:t xml:space="preserve"> произвођача и понуђача (приложити сертификате)</w:t>
      </w:r>
    </w:p>
    <w:p w:rsidR="00C42C5A" w:rsidRPr="00FA467E" w:rsidRDefault="00C42C5A" w:rsidP="00C42C5A">
      <w:pPr>
        <w:autoSpaceDE w:val="0"/>
        <w:autoSpaceDN w:val="0"/>
        <w:adjustRightInd w:val="0"/>
        <w:ind w:left="0" w:right="-90"/>
        <w:jc w:val="both"/>
      </w:pPr>
    </w:p>
    <w:p w:rsidR="00F30891" w:rsidRPr="00FA467E" w:rsidRDefault="00F30891" w:rsidP="00C42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67E">
        <w:rPr>
          <w:rFonts w:ascii="Times New Roman" w:hAnsi="Times New Roman" w:cs="Times New Roman"/>
          <w:sz w:val="24"/>
          <w:szCs w:val="24"/>
        </w:rPr>
        <w:t xml:space="preserve">д)  </w:t>
      </w:r>
      <w:r w:rsidR="00C42C5A" w:rsidRPr="00FA467E">
        <w:rPr>
          <w:rFonts w:ascii="Times New Roman" w:hAnsi="Times New Roman" w:cs="Times New Roman"/>
          <w:sz w:val="24"/>
          <w:szCs w:val="24"/>
        </w:rPr>
        <w:t xml:space="preserve">Да у оквиру понуде достави </w:t>
      </w:r>
      <w:r w:rsidR="00C42C5A" w:rsidRPr="00FA467E">
        <w:rPr>
          <w:rFonts w:ascii="Times New Roman" w:hAnsi="Times New Roman" w:cs="Times New Roman"/>
          <w:b/>
          <w:sz w:val="24"/>
          <w:szCs w:val="24"/>
        </w:rPr>
        <w:t>„СЕ” сертификат</w:t>
      </w:r>
      <w:r w:rsidR="00C42C5A" w:rsidRPr="00FA467E">
        <w:rPr>
          <w:rFonts w:ascii="Times New Roman" w:hAnsi="Times New Roman" w:cs="Times New Roman"/>
          <w:sz w:val="24"/>
          <w:szCs w:val="24"/>
        </w:rPr>
        <w:t xml:space="preserve"> Уређаја (приложити сертификат)</w:t>
      </w:r>
      <w:r w:rsidRPr="00FA467E">
        <w:rPr>
          <w:rFonts w:ascii="Times New Roman" w:hAnsi="Times New Roman" w:cs="Times New Roman"/>
          <w:sz w:val="24"/>
          <w:szCs w:val="24"/>
        </w:rPr>
        <w:t>.</w:t>
      </w:r>
    </w:p>
    <w:p w:rsidR="00F30891" w:rsidRPr="00FA467E" w:rsidRDefault="00F30891" w:rsidP="00F30891">
      <w:pPr>
        <w:ind w:left="720"/>
      </w:pPr>
    </w:p>
    <w:p w:rsidR="00F30891" w:rsidRPr="00FA467E" w:rsidRDefault="00F30891" w:rsidP="00695C58">
      <w:pPr>
        <w:ind w:left="0"/>
        <w:jc w:val="both"/>
      </w:pPr>
      <w:r w:rsidRPr="00FA467E">
        <w:t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адресу.</w:t>
      </w:r>
    </w:p>
    <w:p w:rsidR="00F30891" w:rsidRPr="00FA467E" w:rsidRDefault="00F30891" w:rsidP="00F30891">
      <w:pPr>
        <w:ind w:left="0"/>
      </w:pPr>
    </w:p>
    <w:p w:rsidR="00F30891" w:rsidRPr="00FA467E" w:rsidRDefault="00F30891" w:rsidP="00F30891">
      <w:pPr>
        <w:ind w:left="0"/>
      </w:pPr>
    </w:p>
    <w:p w:rsidR="00F30891" w:rsidRPr="00FA467E" w:rsidRDefault="00F30891" w:rsidP="00F30891">
      <w:pPr>
        <w:ind w:left="0"/>
        <w:rPr>
          <w:b/>
          <w:bCs/>
        </w:rPr>
      </w:pPr>
      <w:r w:rsidRPr="00FA467E">
        <w:rPr>
          <w:bCs/>
        </w:rPr>
        <w:t>Напомена:</w:t>
      </w:r>
      <w:r w:rsidRPr="00FA467E">
        <w:rPr>
          <w:b/>
          <w:bCs/>
        </w:rPr>
        <w:t xml:space="preserve"> Понуђено добро које не поседује захтеване карактеристике и квалитет, сматраће се неодговарајућим. Понуђач је дужан да овај образац потпише и печатом овери.</w:t>
      </w:r>
    </w:p>
    <w:p w:rsidR="00F30891" w:rsidRDefault="00F30891" w:rsidP="00D011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6E" w:rsidRDefault="00261E6E" w:rsidP="00D011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6E" w:rsidRPr="00261E6E" w:rsidRDefault="00261E6E" w:rsidP="00261E6E">
      <w:pPr>
        <w:pStyle w:val="a5"/>
        <w:jc w:val="right"/>
        <w:rPr>
          <w:rFonts w:ascii="Times New Roman" w:hAnsi="Times New Roman" w:cs="Times New Roman"/>
          <w:b/>
        </w:rPr>
      </w:pPr>
      <w:r w:rsidRPr="00261E6E">
        <w:rPr>
          <w:rFonts w:ascii="Times New Roman" w:hAnsi="Times New Roman" w:cs="Times New Roman"/>
          <w:b/>
        </w:rPr>
        <w:t>Одговорно лице понуђача:</w:t>
      </w:r>
    </w:p>
    <w:p w:rsidR="00261E6E" w:rsidRPr="00261E6E" w:rsidRDefault="00261E6E" w:rsidP="00261E6E">
      <w:pPr>
        <w:pStyle w:val="a5"/>
        <w:jc w:val="right"/>
        <w:rPr>
          <w:rFonts w:ascii="Times New Roman" w:hAnsi="Times New Roman" w:cs="Times New Roman"/>
          <w:b/>
        </w:rPr>
      </w:pPr>
    </w:p>
    <w:p w:rsidR="00261E6E" w:rsidRPr="00261E6E" w:rsidRDefault="00261E6E" w:rsidP="00261E6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E6E">
        <w:rPr>
          <w:rFonts w:ascii="Times New Roman" w:hAnsi="Times New Roman" w:cs="Times New Roman"/>
          <w:b/>
          <w:sz w:val="24"/>
          <w:szCs w:val="24"/>
          <w:lang w:val="sr-Latn-CS"/>
        </w:rPr>
        <w:t>___________________________</w:t>
      </w:r>
    </w:p>
    <w:sectPr w:rsidR="00261E6E" w:rsidRPr="00261E6E" w:rsidSect="00FA14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A9" w:rsidRDefault="00074BA9" w:rsidP="00D22D34">
      <w:r>
        <w:separator/>
      </w:r>
    </w:p>
  </w:endnote>
  <w:endnote w:type="continuationSeparator" w:id="0">
    <w:p w:rsidR="00074BA9" w:rsidRDefault="00074BA9" w:rsidP="00D2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1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A197B" w:rsidRPr="0096221E" w:rsidRDefault="00126FE1">
        <w:pPr>
          <w:pStyle w:val="a4"/>
          <w:jc w:val="right"/>
          <w:rPr>
            <w:sz w:val="16"/>
            <w:szCs w:val="16"/>
          </w:rPr>
        </w:pPr>
        <w:r w:rsidRPr="0096221E">
          <w:rPr>
            <w:sz w:val="16"/>
            <w:szCs w:val="16"/>
          </w:rPr>
          <w:fldChar w:fldCharType="begin"/>
        </w:r>
        <w:r w:rsidR="00AA197B" w:rsidRPr="0096221E">
          <w:rPr>
            <w:sz w:val="16"/>
            <w:szCs w:val="16"/>
          </w:rPr>
          <w:instrText xml:space="preserve"> PAGE   \* MERGEFORMAT </w:instrText>
        </w:r>
        <w:r w:rsidRPr="0096221E">
          <w:rPr>
            <w:sz w:val="16"/>
            <w:szCs w:val="16"/>
          </w:rPr>
          <w:fldChar w:fldCharType="separate"/>
        </w:r>
        <w:r w:rsidR="00695C58">
          <w:rPr>
            <w:noProof/>
            <w:sz w:val="16"/>
            <w:szCs w:val="16"/>
          </w:rPr>
          <w:t>1</w:t>
        </w:r>
        <w:r w:rsidRPr="0096221E">
          <w:rPr>
            <w:sz w:val="16"/>
            <w:szCs w:val="16"/>
          </w:rPr>
          <w:fldChar w:fldCharType="end"/>
        </w:r>
        <w:r w:rsidR="00AA197B">
          <w:rPr>
            <w:sz w:val="16"/>
            <w:szCs w:val="16"/>
          </w:rPr>
          <w:t>/2</w:t>
        </w:r>
      </w:p>
    </w:sdtContent>
  </w:sdt>
  <w:p w:rsidR="00AA197B" w:rsidRDefault="00AA19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A9" w:rsidRDefault="00074BA9" w:rsidP="00D22D34">
      <w:r>
        <w:separator/>
      </w:r>
    </w:p>
  </w:footnote>
  <w:footnote w:type="continuationSeparator" w:id="0">
    <w:p w:rsidR="00074BA9" w:rsidRDefault="00074BA9" w:rsidP="00D2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17F"/>
    <w:multiLevelType w:val="hybridMultilevel"/>
    <w:tmpl w:val="FFDAEB1E"/>
    <w:lvl w:ilvl="0" w:tplc="7BB08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7C3F"/>
    <w:multiLevelType w:val="hybridMultilevel"/>
    <w:tmpl w:val="A694F4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6C46"/>
    <w:multiLevelType w:val="hybridMultilevel"/>
    <w:tmpl w:val="0E206842"/>
    <w:lvl w:ilvl="0" w:tplc="0F78B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6FEC"/>
    <w:multiLevelType w:val="hybridMultilevel"/>
    <w:tmpl w:val="D04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4608"/>
    <w:multiLevelType w:val="hybridMultilevel"/>
    <w:tmpl w:val="690C5588"/>
    <w:lvl w:ilvl="0" w:tplc="B3EAA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7A7C"/>
    <w:multiLevelType w:val="hybridMultilevel"/>
    <w:tmpl w:val="E4E60FCC"/>
    <w:lvl w:ilvl="0" w:tplc="45BCB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170250"/>
    <w:multiLevelType w:val="hybridMultilevel"/>
    <w:tmpl w:val="7EC01C70"/>
    <w:lvl w:ilvl="0" w:tplc="DE68C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5AD"/>
    <w:multiLevelType w:val="hybridMultilevel"/>
    <w:tmpl w:val="26889EA8"/>
    <w:lvl w:ilvl="0" w:tplc="3B64E76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02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8367C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60C60BD"/>
    <w:multiLevelType w:val="hybridMultilevel"/>
    <w:tmpl w:val="639A858A"/>
    <w:lvl w:ilvl="0" w:tplc="6546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C149C"/>
    <w:multiLevelType w:val="hybridMultilevel"/>
    <w:tmpl w:val="5BA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771EE"/>
    <w:multiLevelType w:val="multilevel"/>
    <w:tmpl w:val="7878F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F1F56BE"/>
    <w:multiLevelType w:val="hybridMultilevel"/>
    <w:tmpl w:val="73EA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72C96"/>
    <w:multiLevelType w:val="hybridMultilevel"/>
    <w:tmpl w:val="8BE8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E783D"/>
    <w:multiLevelType w:val="hybridMultilevel"/>
    <w:tmpl w:val="61BE4AA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2"/>
  </w:num>
  <w:num w:numId="8">
    <w:abstractNumId w:val="15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22D34"/>
    <w:rsid w:val="00053E72"/>
    <w:rsid w:val="000612A3"/>
    <w:rsid w:val="00074BA9"/>
    <w:rsid w:val="00085FAA"/>
    <w:rsid w:val="000873D3"/>
    <w:rsid w:val="00092377"/>
    <w:rsid w:val="000C2451"/>
    <w:rsid w:val="000C3FF5"/>
    <w:rsid w:val="00126FE1"/>
    <w:rsid w:val="001548F1"/>
    <w:rsid w:val="001D540F"/>
    <w:rsid w:val="0020357C"/>
    <w:rsid w:val="00251F2E"/>
    <w:rsid w:val="00261E6E"/>
    <w:rsid w:val="00264BD9"/>
    <w:rsid w:val="00276031"/>
    <w:rsid w:val="002949D8"/>
    <w:rsid w:val="002C1A6F"/>
    <w:rsid w:val="002D5925"/>
    <w:rsid w:val="0030402C"/>
    <w:rsid w:val="00334075"/>
    <w:rsid w:val="00344585"/>
    <w:rsid w:val="003453EA"/>
    <w:rsid w:val="003A0ADC"/>
    <w:rsid w:val="003B0564"/>
    <w:rsid w:val="003E6250"/>
    <w:rsid w:val="003F2391"/>
    <w:rsid w:val="003F7974"/>
    <w:rsid w:val="00417D3A"/>
    <w:rsid w:val="004445D6"/>
    <w:rsid w:val="00456527"/>
    <w:rsid w:val="00470774"/>
    <w:rsid w:val="00484075"/>
    <w:rsid w:val="004B0F08"/>
    <w:rsid w:val="004F7706"/>
    <w:rsid w:val="00530DA0"/>
    <w:rsid w:val="005F56DF"/>
    <w:rsid w:val="00610DAE"/>
    <w:rsid w:val="006403A4"/>
    <w:rsid w:val="00695C58"/>
    <w:rsid w:val="006E4C63"/>
    <w:rsid w:val="006F6D42"/>
    <w:rsid w:val="00705A1A"/>
    <w:rsid w:val="007243A2"/>
    <w:rsid w:val="007675B4"/>
    <w:rsid w:val="007C1D89"/>
    <w:rsid w:val="008046ED"/>
    <w:rsid w:val="008503F9"/>
    <w:rsid w:val="00851942"/>
    <w:rsid w:val="008560D6"/>
    <w:rsid w:val="00886853"/>
    <w:rsid w:val="00922846"/>
    <w:rsid w:val="00937D62"/>
    <w:rsid w:val="0096221E"/>
    <w:rsid w:val="00A0143D"/>
    <w:rsid w:val="00A17AEA"/>
    <w:rsid w:val="00A345EC"/>
    <w:rsid w:val="00A37B7A"/>
    <w:rsid w:val="00A45C28"/>
    <w:rsid w:val="00A54F6A"/>
    <w:rsid w:val="00AA197B"/>
    <w:rsid w:val="00B02EF5"/>
    <w:rsid w:val="00B34308"/>
    <w:rsid w:val="00B81F80"/>
    <w:rsid w:val="00BA7671"/>
    <w:rsid w:val="00BC7F5D"/>
    <w:rsid w:val="00BE6A71"/>
    <w:rsid w:val="00BF5C2C"/>
    <w:rsid w:val="00C42C5A"/>
    <w:rsid w:val="00CB22A2"/>
    <w:rsid w:val="00D0110A"/>
    <w:rsid w:val="00D13F00"/>
    <w:rsid w:val="00D22D34"/>
    <w:rsid w:val="00D54660"/>
    <w:rsid w:val="00D70BC9"/>
    <w:rsid w:val="00D73B2B"/>
    <w:rsid w:val="00D84E26"/>
    <w:rsid w:val="00DA1753"/>
    <w:rsid w:val="00E36491"/>
    <w:rsid w:val="00E506E7"/>
    <w:rsid w:val="00E64AB0"/>
    <w:rsid w:val="00E70C1A"/>
    <w:rsid w:val="00EC2D1F"/>
    <w:rsid w:val="00F2199C"/>
    <w:rsid w:val="00F30891"/>
    <w:rsid w:val="00F52F87"/>
    <w:rsid w:val="00FA1488"/>
    <w:rsid w:val="00FA467E"/>
    <w:rsid w:val="00FB3437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3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22D34"/>
    <w:pPr>
      <w:ind w:left="720"/>
      <w:contextualSpacing/>
    </w:pPr>
    <w:rPr>
      <w:lang w:val="en-US"/>
    </w:rPr>
  </w:style>
  <w:style w:type="paragraph" w:styleId="a3">
    <w:name w:val="header"/>
    <w:basedOn w:val="Normal"/>
    <w:link w:val="Char"/>
    <w:uiPriority w:val="99"/>
    <w:semiHidden/>
    <w:unhideWhenUsed/>
    <w:rsid w:val="00D22D34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semiHidden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a4">
    <w:name w:val="footer"/>
    <w:basedOn w:val="Normal"/>
    <w:link w:val="Char0"/>
    <w:uiPriority w:val="99"/>
    <w:unhideWhenUsed/>
    <w:rsid w:val="00D22D34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a5">
    <w:name w:val="No Spacing"/>
    <w:uiPriority w:val="1"/>
    <w:qFormat/>
    <w:rsid w:val="00E64AB0"/>
    <w:pPr>
      <w:spacing w:after="0" w:line="240" w:lineRule="auto"/>
    </w:pPr>
  </w:style>
  <w:style w:type="paragraph" w:styleId="a6">
    <w:name w:val="Balloon Text"/>
    <w:basedOn w:val="Normal"/>
    <w:link w:val="Char1"/>
    <w:uiPriority w:val="99"/>
    <w:semiHidden/>
    <w:unhideWhenUsed/>
    <w:rsid w:val="00F30891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6"/>
    <w:uiPriority w:val="99"/>
    <w:semiHidden/>
    <w:rsid w:val="00F30891"/>
    <w:rPr>
      <w:rFonts w:ascii="Tahoma" w:eastAsia="Times New Roman" w:hAnsi="Tahoma" w:cs="Tahoma"/>
      <w:sz w:val="16"/>
      <w:szCs w:val="16"/>
      <w:lang w:val="sr-Latn-CS"/>
    </w:rPr>
  </w:style>
  <w:style w:type="paragraph" w:styleId="HTML">
    <w:name w:val="HTML Preformatted"/>
    <w:basedOn w:val="Normal"/>
    <w:link w:val="HTMLChar"/>
    <w:uiPriority w:val="99"/>
    <w:semiHidden/>
    <w:unhideWhenUsed/>
    <w:rsid w:val="000C2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Већ обликовани HTML Char"/>
    <w:basedOn w:val="a"/>
    <w:link w:val="HTML"/>
    <w:uiPriority w:val="99"/>
    <w:semiHidden/>
    <w:rsid w:val="000C24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"/>
    <w:rsid w:val="000C2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2D28-978C-483C-B7DD-AA4034CA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vesnadj</dc:creator>
  <cp:lastModifiedBy>goca</cp:lastModifiedBy>
  <cp:revision>5</cp:revision>
  <cp:lastPrinted>2022-01-17T08:11:00Z</cp:lastPrinted>
  <dcterms:created xsi:type="dcterms:W3CDTF">2022-01-17T09:16:00Z</dcterms:created>
  <dcterms:modified xsi:type="dcterms:W3CDTF">2022-01-17T12:15:00Z</dcterms:modified>
</cp:coreProperties>
</file>